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2" w:rightFromText="142" w:vertAnchor="page" w:horzAnchor="margin" w:tblpXSpec="right" w:tblpY="8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C7E44" w:rsidRPr="008C7E44" w14:paraId="397F44AC" w14:textId="77777777" w:rsidTr="008C7E44">
        <w:trPr>
          <w:cantSplit/>
        </w:trPr>
        <w:tc>
          <w:tcPr>
            <w:tcW w:w="3969" w:type="dxa"/>
            <w:vAlign w:val="center"/>
          </w:tcPr>
          <w:p w14:paraId="40BCF138" w14:textId="5AA932EF" w:rsidR="008C7E44" w:rsidRPr="008C7E44" w:rsidRDefault="00187494" w:rsidP="00187494">
            <w:pPr>
              <w:spacing w:before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COMUNICADO DE IMPRENSA</w:t>
            </w:r>
          </w:p>
          <w:p w14:paraId="2B7EC604" w14:textId="7F9D47A5" w:rsidR="008C7E44" w:rsidRPr="008C7E44" w:rsidRDefault="002C2D70" w:rsidP="00187494">
            <w:pPr>
              <w:spacing w:before="0" w:line="240" w:lineRule="auto"/>
              <w:ind w:left="14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</w:t>
            </w:r>
            <w:r w:rsidR="00187494">
              <w:rPr>
                <w:sz w:val="22"/>
                <w:szCs w:val="22"/>
              </w:rPr>
              <w:t>eiro</w:t>
            </w:r>
            <w:r>
              <w:rPr>
                <w:sz w:val="22"/>
                <w:szCs w:val="22"/>
              </w:rPr>
              <w:t xml:space="preserve"> 30, 2023</w:t>
            </w:r>
          </w:p>
        </w:tc>
      </w:tr>
    </w:tbl>
    <w:p w14:paraId="1D8FC516" w14:textId="52FC801A" w:rsidR="007E68F9" w:rsidRPr="00070841" w:rsidRDefault="00187494" w:rsidP="00E66807">
      <w:pPr>
        <w:pStyle w:val="RGTitreCP"/>
        <w:rPr>
          <w:b/>
          <w:bCs/>
          <w:sz w:val="44"/>
          <w:szCs w:val="44"/>
          <w:lang w:val="en-GB"/>
        </w:rPr>
      </w:pPr>
      <w:proofErr w:type="spellStart"/>
      <w:r>
        <w:rPr>
          <w:b/>
          <w:bCs/>
          <w:sz w:val="44"/>
          <w:szCs w:val="44"/>
          <w:lang w:val="en-GB"/>
        </w:rPr>
        <w:t>Declaração</w:t>
      </w:r>
      <w:proofErr w:type="spellEnd"/>
    </w:p>
    <w:p w14:paraId="391119AD" w14:textId="75D36A1D" w:rsidR="002C2D70" w:rsidRPr="00040A34" w:rsidRDefault="00040A34" w:rsidP="002C2D70">
      <w:pPr>
        <w:spacing w:before="0" w:line="276" w:lineRule="auto"/>
        <w:jc w:val="both"/>
        <w:rPr>
          <w:sz w:val="22"/>
          <w:szCs w:val="22"/>
          <w:lang w:val="pt-PT"/>
        </w:rPr>
      </w:pPr>
      <w:r w:rsidRPr="00040A34">
        <w:rPr>
          <w:sz w:val="22"/>
          <w:szCs w:val="22"/>
          <w:lang w:val="pt-PT"/>
        </w:rPr>
        <w:t xml:space="preserve">Depois de vários meses de discussões construtivas com a Nissan Motor Co., </w:t>
      </w:r>
      <w:proofErr w:type="spellStart"/>
      <w:r w:rsidRPr="00040A34">
        <w:rPr>
          <w:sz w:val="22"/>
          <w:szCs w:val="22"/>
          <w:lang w:val="pt-PT"/>
        </w:rPr>
        <w:t>Ltd</w:t>
      </w:r>
      <w:proofErr w:type="spellEnd"/>
      <w:r w:rsidRPr="00040A34">
        <w:rPr>
          <w:sz w:val="22"/>
          <w:szCs w:val="22"/>
          <w:lang w:val="pt-PT"/>
        </w:rPr>
        <w:t xml:space="preserve">, </w:t>
      </w:r>
      <w:r w:rsidRPr="00040A34">
        <w:rPr>
          <w:sz w:val="22"/>
          <w:szCs w:val="22"/>
          <w:lang w:val="pt-PT"/>
        </w:rPr>
        <w:t xml:space="preserve">o </w:t>
      </w:r>
      <w:r w:rsidR="00187494" w:rsidRPr="00040A34">
        <w:rPr>
          <w:sz w:val="22"/>
          <w:szCs w:val="22"/>
          <w:lang w:val="pt-PT"/>
        </w:rPr>
        <w:t>Renault</w:t>
      </w:r>
      <w:r w:rsidR="00187494" w:rsidRPr="00040A34">
        <w:rPr>
          <w:sz w:val="22"/>
          <w:szCs w:val="22"/>
          <w:lang w:val="pt-PT"/>
        </w:rPr>
        <w:t xml:space="preserve"> </w:t>
      </w:r>
      <w:r w:rsidRPr="00040A34">
        <w:rPr>
          <w:sz w:val="22"/>
          <w:szCs w:val="22"/>
          <w:lang w:val="pt-PT"/>
        </w:rPr>
        <w:t>Gr</w:t>
      </w:r>
      <w:r w:rsidRPr="00040A34">
        <w:rPr>
          <w:sz w:val="22"/>
          <w:szCs w:val="22"/>
          <w:lang w:val="pt-PT"/>
        </w:rPr>
        <w:t>oup</w:t>
      </w:r>
      <w:r w:rsidRPr="00040A34">
        <w:rPr>
          <w:sz w:val="22"/>
          <w:szCs w:val="22"/>
          <w:lang w:val="pt-PT"/>
        </w:rPr>
        <w:t>, anunciou</w:t>
      </w:r>
      <w:r w:rsidR="00187494">
        <w:rPr>
          <w:sz w:val="22"/>
          <w:szCs w:val="22"/>
          <w:lang w:val="pt-PT"/>
        </w:rPr>
        <w:t>,</w:t>
      </w:r>
      <w:r w:rsidRPr="00040A34">
        <w:rPr>
          <w:sz w:val="22"/>
          <w:szCs w:val="22"/>
          <w:lang w:val="pt-PT"/>
        </w:rPr>
        <w:t xml:space="preserve"> hoje</w:t>
      </w:r>
      <w:r w:rsidR="00187494">
        <w:rPr>
          <w:sz w:val="22"/>
          <w:szCs w:val="22"/>
          <w:lang w:val="pt-PT"/>
        </w:rPr>
        <w:t>,</w:t>
      </w:r>
      <w:r w:rsidRPr="00040A34">
        <w:rPr>
          <w:sz w:val="22"/>
          <w:szCs w:val="22"/>
          <w:lang w:val="pt-PT"/>
        </w:rPr>
        <w:t xml:space="preserve"> que, sujeito à aprovação do seu conselho de administração, alcançou um marco importante nas suas </w:t>
      </w:r>
      <w:r w:rsidRPr="00040A34">
        <w:rPr>
          <w:sz w:val="22"/>
          <w:szCs w:val="22"/>
          <w:lang w:val="pt-PT"/>
        </w:rPr>
        <w:t>discussões sobre</w:t>
      </w:r>
      <w:r w:rsidRPr="00040A34">
        <w:rPr>
          <w:sz w:val="22"/>
          <w:szCs w:val="22"/>
          <w:lang w:val="pt-PT"/>
        </w:rPr>
        <w:t xml:space="preserve"> a definição de novas fundações para esta sua parceria.</w:t>
      </w:r>
    </w:p>
    <w:p w14:paraId="3FA7FE2A" w14:textId="77777777" w:rsidR="00F50DE2" w:rsidRPr="002C2D70" w:rsidRDefault="00F50DE2" w:rsidP="002C2D70">
      <w:pPr>
        <w:spacing w:before="0" w:line="276" w:lineRule="auto"/>
        <w:jc w:val="both"/>
        <w:rPr>
          <w:sz w:val="22"/>
          <w:szCs w:val="22"/>
          <w:lang w:val="en-GB"/>
        </w:rPr>
      </w:pPr>
    </w:p>
    <w:p w14:paraId="4FD0319B" w14:textId="715C158D" w:rsidR="002C2D70" w:rsidRPr="00187494" w:rsidRDefault="00040A34" w:rsidP="002C2D70">
      <w:pPr>
        <w:spacing w:before="0" w:line="276" w:lineRule="auto"/>
        <w:jc w:val="both"/>
        <w:rPr>
          <w:sz w:val="22"/>
          <w:szCs w:val="22"/>
          <w:lang w:val="pt-PT"/>
        </w:rPr>
      </w:pPr>
      <w:r w:rsidRPr="00187494">
        <w:rPr>
          <w:sz w:val="22"/>
          <w:szCs w:val="22"/>
          <w:lang w:val="pt-PT"/>
        </w:rPr>
        <w:t>A ambição é fortalecer os laços da Aliança e maximizar a criação de valor para todos os parceiros, com uma abordagem em três fases:</w:t>
      </w:r>
      <w:r w:rsidR="002C2D70" w:rsidRPr="00187494">
        <w:rPr>
          <w:sz w:val="22"/>
          <w:szCs w:val="22"/>
          <w:lang w:val="pt-PT"/>
        </w:rPr>
        <w:t xml:space="preserve"> </w:t>
      </w:r>
    </w:p>
    <w:p w14:paraId="74510D94" w14:textId="77777777" w:rsidR="002C2D70" w:rsidRPr="00187494" w:rsidRDefault="002C2D70" w:rsidP="002C2D70">
      <w:pPr>
        <w:spacing w:before="0" w:line="276" w:lineRule="auto"/>
        <w:jc w:val="both"/>
        <w:rPr>
          <w:sz w:val="22"/>
          <w:szCs w:val="22"/>
          <w:lang w:val="pt-PT"/>
        </w:rPr>
      </w:pPr>
    </w:p>
    <w:p w14:paraId="010BF562" w14:textId="1B975DCD" w:rsidR="002C2D70" w:rsidRPr="00187494" w:rsidRDefault="002C2D70" w:rsidP="002C2D70">
      <w:pPr>
        <w:spacing w:before="0" w:line="276" w:lineRule="auto"/>
        <w:jc w:val="both"/>
        <w:rPr>
          <w:b/>
          <w:bCs/>
          <w:sz w:val="22"/>
          <w:szCs w:val="22"/>
          <w:lang w:val="pt-PT"/>
        </w:rPr>
      </w:pPr>
      <w:r w:rsidRPr="00187494">
        <w:rPr>
          <w:sz w:val="22"/>
          <w:szCs w:val="22"/>
          <w:lang w:val="pt-PT"/>
        </w:rPr>
        <w:t>•</w:t>
      </w:r>
      <w:r w:rsidRPr="00187494">
        <w:rPr>
          <w:sz w:val="22"/>
          <w:szCs w:val="22"/>
          <w:lang w:val="pt-PT"/>
        </w:rPr>
        <w:tab/>
      </w:r>
      <w:r w:rsidR="00040A34" w:rsidRPr="00187494">
        <w:rPr>
          <w:b/>
          <w:bCs/>
          <w:sz w:val="22"/>
          <w:szCs w:val="22"/>
          <w:lang w:val="pt-PT"/>
        </w:rPr>
        <w:t>Re</w:t>
      </w:r>
      <w:r w:rsidR="00040A34" w:rsidRPr="00187494">
        <w:rPr>
          <w:b/>
          <w:bCs/>
          <w:sz w:val="22"/>
          <w:szCs w:val="22"/>
          <w:lang w:val="pt-PT"/>
        </w:rPr>
        <w:t>forç</w:t>
      </w:r>
      <w:r w:rsidR="00040A34" w:rsidRPr="00187494">
        <w:rPr>
          <w:b/>
          <w:bCs/>
          <w:sz w:val="22"/>
          <w:szCs w:val="22"/>
          <w:lang w:val="pt-PT"/>
        </w:rPr>
        <w:t>ar a parceria com projetos operacionais de criação de alto valor</w:t>
      </w:r>
    </w:p>
    <w:p w14:paraId="2CFE93DF" w14:textId="34DFBF0D" w:rsidR="00040A34" w:rsidRPr="00040A34" w:rsidRDefault="00040A34" w:rsidP="00040A34">
      <w:pPr>
        <w:numPr>
          <w:ilvl w:val="0"/>
          <w:numId w:val="20"/>
        </w:numPr>
        <w:spacing w:before="0" w:line="276" w:lineRule="auto"/>
        <w:jc w:val="both"/>
        <w:rPr>
          <w:sz w:val="22"/>
          <w:szCs w:val="22"/>
          <w:lang w:val="pt-PT"/>
        </w:rPr>
      </w:pPr>
      <w:r w:rsidRPr="00040A34">
        <w:rPr>
          <w:sz w:val="22"/>
          <w:szCs w:val="22"/>
          <w:lang w:val="pt-PT"/>
        </w:rPr>
        <w:t xml:space="preserve">Trata-se de projetos-chave na América Latina, na Índia e na Europa, que </w:t>
      </w:r>
      <w:r w:rsidR="00187494" w:rsidRPr="00040A34">
        <w:rPr>
          <w:sz w:val="22"/>
          <w:szCs w:val="22"/>
          <w:lang w:val="pt-PT"/>
        </w:rPr>
        <w:t>se</w:t>
      </w:r>
      <w:r w:rsidR="00187494">
        <w:rPr>
          <w:sz w:val="22"/>
          <w:szCs w:val="22"/>
          <w:lang w:val="pt-PT"/>
        </w:rPr>
        <w:t>rão</w:t>
      </w:r>
      <w:r w:rsidRPr="00040A34">
        <w:rPr>
          <w:sz w:val="22"/>
          <w:szCs w:val="22"/>
          <w:lang w:val="pt-PT"/>
        </w:rPr>
        <w:t xml:space="preserve"> implantados ao longo de 3 dimensões: mercados, veículos e tecnologias.</w:t>
      </w:r>
    </w:p>
    <w:p w14:paraId="74FF1030" w14:textId="1D832555" w:rsidR="002C2D70" w:rsidRPr="00187494" w:rsidRDefault="002C2D70" w:rsidP="002C2D70">
      <w:pPr>
        <w:spacing w:before="0" w:line="276" w:lineRule="auto"/>
        <w:jc w:val="both"/>
        <w:rPr>
          <w:sz w:val="22"/>
          <w:szCs w:val="22"/>
          <w:lang w:val="pt-PT"/>
        </w:rPr>
      </w:pPr>
      <w:r w:rsidRPr="00187494">
        <w:rPr>
          <w:sz w:val="22"/>
          <w:szCs w:val="22"/>
          <w:lang w:val="pt-PT"/>
        </w:rPr>
        <w:t>•</w:t>
      </w:r>
      <w:r w:rsidRPr="00187494">
        <w:rPr>
          <w:sz w:val="22"/>
          <w:szCs w:val="22"/>
          <w:lang w:val="pt-PT"/>
        </w:rPr>
        <w:tab/>
      </w:r>
      <w:r w:rsidR="00040A34" w:rsidRPr="00187494">
        <w:rPr>
          <w:b/>
          <w:bCs/>
          <w:sz w:val="22"/>
          <w:szCs w:val="22"/>
          <w:lang w:val="pt-PT"/>
        </w:rPr>
        <w:t>Reforçar a agilidade estratégica com novas iniciativas que os parceiros podem aderir</w:t>
      </w:r>
    </w:p>
    <w:p w14:paraId="781CF38D" w14:textId="4A9ACADA" w:rsidR="002C2D70" w:rsidRPr="00187494" w:rsidRDefault="00040A34" w:rsidP="002C2D70">
      <w:pPr>
        <w:pStyle w:val="PargrafodaLista"/>
        <w:numPr>
          <w:ilvl w:val="0"/>
          <w:numId w:val="20"/>
        </w:numPr>
        <w:spacing w:before="0" w:line="276" w:lineRule="auto"/>
        <w:jc w:val="both"/>
        <w:rPr>
          <w:sz w:val="22"/>
          <w:szCs w:val="22"/>
          <w:lang w:val="pt-PT"/>
        </w:rPr>
      </w:pPr>
      <w:r w:rsidRPr="00187494">
        <w:rPr>
          <w:sz w:val="22"/>
          <w:szCs w:val="22"/>
          <w:lang w:val="pt-PT"/>
        </w:rPr>
        <w:t xml:space="preserve">A Nissan vai investir na Ampere, a empresa dedicada de VE &amp; Software fundada pelo </w:t>
      </w:r>
      <w:r w:rsidR="00187494" w:rsidRPr="00187494">
        <w:rPr>
          <w:sz w:val="22"/>
          <w:szCs w:val="22"/>
          <w:lang w:val="pt-PT"/>
        </w:rPr>
        <w:t>Renault</w:t>
      </w:r>
      <w:r w:rsidR="00187494" w:rsidRPr="00187494">
        <w:rPr>
          <w:sz w:val="22"/>
          <w:szCs w:val="22"/>
          <w:lang w:val="pt-PT"/>
        </w:rPr>
        <w:t xml:space="preserve"> </w:t>
      </w:r>
      <w:r w:rsidRPr="00187494">
        <w:rPr>
          <w:sz w:val="22"/>
          <w:szCs w:val="22"/>
          <w:lang w:val="pt-PT"/>
        </w:rPr>
        <w:t>Gr</w:t>
      </w:r>
      <w:r w:rsidR="00187494">
        <w:rPr>
          <w:sz w:val="22"/>
          <w:szCs w:val="22"/>
          <w:lang w:val="pt-PT"/>
        </w:rPr>
        <w:t>oup</w:t>
      </w:r>
      <w:r w:rsidRPr="00187494">
        <w:rPr>
          <w:sz w:val="22"/>
          <w:szCs w:val="22"/>
          <w:lang w:val="pt-PT"/>
        </w:rPr>
        <w:t>, com o objetivo de se tornar um acionista estratégico</w:t>
      </w:r>
      <w:r w:rsidR="002C2D70" w:rsidRPr="00187494">
        <w:rPr>
          <w:sz w:val="22"/>
          <w:szCs w:val="22"/>
          <w:lang w:val="pt-PT"/>
        </w:rPr>
        <w:t xml:space="preserve">.  </w:t>
      </w:r>
    </w:p>
    <w:p w14:paraId="6A6682EF" w14:textId="43C9D574" w:rsidR="002C2D70" w:rsidRPr="00187494" w:rsidRDefault="002C2D70" w:rsidP="002C2D70">
      <w:pPr>
        <w:spacing w:before="0" w:line="276" w:lineRule="auto"/>
        <w:jc w:val="both"/>
        <w:rPr>
          <w:sz w:val="22"/>
          <w:szCs w:val="22"/>
          <w:lang w:val="pt-PT"/>
        </w:rPr>
      </w:pPr>
      <w:r w:rsidRPr="00187494">
        <w:rPr>
          <w:sz w:val="22"/>
          <w:szCs w:val="22"/>
          <w:lang w:val="pt-PT"/>
        </w:rPr>
        <w:t>•</w:t>
      </w:r>
      <w:r w:rsidRPr="00187494">
        <w:rPr>
          <w:sz w:val="22"/>
          <w:szCs w:val="22"/>
          <w:lang w:val="pt-PT"/>
        </w:rPr>
        <w:tab/>
      </w:r>
      <w:r w:rsidR="00040A34" w:rsidRPr="00187494">
        <w:rPr>
          <w:b/>
          <w:bCs/>
          <w:sz w:val="22"/>
          <w:szCs w:val="22"/>
          <w:lang w:val="pt-PT"/>
        </w:rPr>
        <w:t>Uma governação equilibrada e uma participação cruzada para fomentar eficiências operacionais rápidas</w:t>
      </w:r>
    </w:p>
    <w:p w14:paraId="274E06B1" w14:textId="1498C2E0" w:rsidR="002C2D70" w:rsidRPr="00187494" w:rsidRDefault="00040A34" w:rsidP="00796E07">
      <w:pPr>
        <w:pStyle w:val="PargrafodaLista"/>
        <w:numPr>
          <w:ilvl w:val="0"/>
          <w:numId w:val="20"/>
        </w:numPr>
        <w:spacing w:before="0" w:line="276" w:lineRule="auto"/>
        <w:jc w:val="both"/>
        <w:rPr>
          <w:sz w:val="22"/>
          <w:szCs w:val="22"/>
          <w:lang w:val="pt-PT"/>
        </w:rPr>
      </w:pPr>
      <w:r w:rsidRPr="00187494">
        <w:rPr>
          <w:sz w:val="22"/>
          <w:szCs w:val="22"/>
          <w:lang w:val="pt-PT"/>
        </w:rPr>
        <w:t xml:space="preserve">O </w:t>
      </w:r>
      <w:r w:rsidR="00187494" w:rsidRPr="00187494">
        <w:rPr>
          <w:sz w:val="22"/>
          <w:szCs w:val="22"/>
          <w:lang w:val="pt-PT"/>
        </w:rPr>
        <w:t>Renault Group</w:t>
      </w:r>
      <w:r w:rsidR="00187494" w:rsidRPr="00187494">
        <w:rPr>
          <w:sz w:val="22"/>
          <w:szCs w:val="22"/>
          <w:lang w:val="pt-PT"/>
        </w:rPr>
        <w:t xml:space="preserve"> </w:t>
      </w:r>
      <w:r w:rsidRPr="00187494">
        <w:rPr>
          <w:sz w:val="22"/>
          <w:szCs w:val="22"/>
          <w:lang w:val="pt-PT"/>
        </w:rPr>
        <w:t>e a</w:t>
      </w:r>
      <w:r w:rsidR="002C2D70" w:rsidRPr="00187494">
        <w:rPr>
          <w:sz w:val="22"/>
          <w:szCs w:val="22"/>
          <w:lang w:val="pt-PT"/>
        </w:rPr>
        <w:t xml:space="preserve"> Nissan </w:t>
      </w:r>
      <w:r w:rsidRPr="00187494">
        <w:rPr>
          <w:sz w:val="22"/>
          <w:szCs w:val="22"/>
          <w:lang w:val="pt-PT"/>
        </w:rPr>
        <w:t>manter</w:t>
      </w:r>
      <w:r w:rsidR="00187494">
        <w:rPr>
          <w:sz w:val="22"/>
          <w:szCs w:val="22"/>
          <w:lang w:val="pt-PT"/>
        </w:rPr>
        <w:t>ão</w:t>
      </w:r>
      <w:r w:rsidRPr="00187494">
        <w:rPr>
          <w:sz w:val="22"/>
          <w:szCs w:val="22"/>
          <w:lang w:val="pt-PT"/>
        </w:rPr>
        <w:t xml:space="preserve"> uma participação cruzada de 15%, com uma obrigação de bloqueio, bem como uma obrigação de paralisação. Ambos poder</w:t>
      </w:r>
      <w:r w:rsidR="00187494">
        <w:rPr>
          <w:sz w:val="22"/>
          <w:szCs w:val="22"/>
          <w:lang w:val="pt-PT"/>
        </w:rPr>
        <w:t>ão</w:t>
      </w:r>
      <w:r w:rsidRPr="00187494">
        <w:rPr>
          <w:sz w:val="22"/>
          <w:szCs w:val="22"/>
          <w:lang w:val="pt-PT"/>
        </w:rPr>
        <w:t xml:space="preserve"> exercer livremente os direitos de voto decorrentes da sua participação direta de 15%, com um limite de 15%.</w:t>
      </w:r>
    </w:p>
    <w:p w14:paraId="5C04C399" w14:textId="6AD29AC5" w:rsidR="00040A34" w:rsidRPr="00187494" w:rsidRDefault="00040A34" w:rsidP="00040A34">
      <w:pPr>
        <w:pStyle w:val="PargrafodaLista"/>
        <w:numPr>
          <w:ilvl w:val="0"/>
          <w:numId w:val="20"/>
        </w:numPr>
        <w:spacing w:before="0" w:line="276" w:lineRule="auto"/>
        <w:jc w:val="both"/>
        <w:rPr>
          <w:sz w:val="22"/>
          <w:szCs w:val="22"/>
          <w:lang w:val="pt-PT"/>
        </w:rPr>
      </w:pPr>
      <w:r w:rsidRPr="00187494">
        <w:rPr>
          <w:sz w:val="22"/>
          <w:szCs w:val="22"/>
          <w:lang w:val="pt-PT"/>
        </w:rPr>
        <w:t xml:space="preserve">O </w:t>
      </w:r>
      <w:r w:rsidR="00187494" w:rsidRPr="00187494">
        <w:rPr>
          <w:sz w:val="22"/>
          <w:szCs w:val="22"/>
          <w:lang w:val="pt-PT"/>
        </w:rPr>
        <w:t>Renault</w:t>
      </w:r>
      <w:r w:rsidR="00187494" w:rsidRPr="00187494">
        <w:rPr>
          <w:sz w:val="22"/>
          <w:szCs w:val="22"/>
          <w:lang w:val="pt-PT"/>
        </w:rPr>
        <w:t xml:space="preserve"> </w:t>
      </w:r>
      <w:r w:rsidRPr="00187494">
        <w:rPr>
          <w:sz w:val="22"/>
          <w:szCs w:val="22"/>
          <w:lang w:val="pt-PT"/>
        </w:rPr>
        <w:t>Gr</w:t>
      </w:r>
      <w:r w:rsidR="00187494">
        <w:rPr>
          <w:sz w:val="22"/>
          <w:szCs w:val="22"/>
          <w:lang w:val="pt-PT"/>
        </w:rPr>
        <w:t>o</w:t>
      </w:r>
      <w:r w:rsidRPr="00187494">
        <w:rPr>
          <w:sz w:val="22"/>
          <w:szCs w:val="22"/>
          <w:lang w:val="pt-PT"/>
        </w:rPr>
        <w:t>up transferi</w:t>
      </w:r>
      <w:r w:rsidR="00187494">
        <w:rPr>
          <w:sz w:val="22"/>
          <w:szCs w:val="22"/>
          <w:lang w:val="pt-PT"/>
        </w:rPr>
        <w:t>rá</w:t>
      </w:r>
      <w:r w:rsidRPr="00187494">
        <w:rPr>
          <w:sz w:val="22"/>
          <w:szCs w:val="22"/>
          <w:lang w:val="pt-PT"/>
        </w:rPr>
        <w:t xml:space="preserve"> 28,4% das ações da Nissan para um fundo francês, onde os direitos de voto ser</w:t>
      </w:r>
      <w:r w:rsidR="00187494">
        <w:rPr>
          <w:sz w:val="22"/>
          <w:szCs w:val="22"/>
          <w:lang w:val="pt-PT"/>
        </w:rPr>
        <w:t>ão</w:t>
      </w:r>
      <w:r w:rsidRPr="00187494">
        <w:rPr>
          <w:sz w:val="22"/>
          <w:szCs w:val="22"/>
          <w:lang w:val="pt-PT"/>
        </w:rPr>
        <w:t xml:space="preserve"> "neutralizados" para a maioria das decisões, mas os direitos económicos (dividendos e receitas de venda de ações) continuar</w:t>
      </w:r>
      <w:r w:rsidR="00187494">
        <w:rPr>
          <w:sz w:val="22"/>
          <w:szCs w:val="22"/>
          <w:lang w:val="pt-PT"/>
        </w:rPr>
        <w:t>ão</w:t>
      </w:r>
      <w:r w:rsidRPr="00187494">
        <w:rPr>
          <w:sz w:val="22"/>
          <w:szCs w:val="22"/>
          <w:lang w:val="pt-PT"/>
        </w:rPr>
        <w:t xml:space="preserve"> a beneficiar totalmente a Renault, até que essas ações </w:t>
      </w:r>
      <w:r w:rsidR="00187494">
        <w:rPr>
          <w:sz w:val="22"/>
          <w:szCs w:val="22"/>
          <w:lang w:val="pt-PT"/>
        </w:rPr>
        <w:t>sejam</w:t>
      </w:r>
      <w:r w:rsidRPr="00187494">
        <w:rPr>
          <w:sz w:val="22"/>
          <w:szCs w:val="22"/>
          <w:lang w:val="pt-PT"/>
        </w:rPr>
        <w:t xml:space="preserve"> vendidas.</w:t>
      </w:r>
    </w:p>
    <w:p w14:paraId="3DD09B59" w14:textId="53E6993A" w:rsidR="00040A34" w:rsidRPr="00187494" w:rsidRDefault="00040A34" w:rsidP="00040A34">
      <w:pPr>
        <w:pStyle w:val="PargrafodaLista"/>
        <w:numPr>
          <w:ilvl w:val="0"/>
          <w:numId w:val="20"/>
        </w:numPr>
        <w:spacing w:before="0" w:line="276" w:lineRule="auto"/>
        <w:jc w:val="both"/>
        <w:rPr>
          <w:sz w:val="22"/>
          <w:szCs w:val="22"/>
          <w:lang w:val="pt-PT"/>
        </w:rPr>
      </w:pPr>
      <w:r w:rsidRPr="00187494">
        <w:rPr>
          <w:sz w:val="22"/>
          <w:szCs w:val="22"/>
          <w:lang w:val="pt-PT"/>
        </w:rPr>
        <w:t xml:space="preserve">O </w:t>
      </w:r>
      <w:r w:rsidR="00187494" w:rsidRPr="00187494">
        <w:rPr>
          <w:sz w:val="22"/>
          <w:szCs w:val="22"/>
          <w:lang w:val="pt-PT"/>
        </w:rPr>
        <w:t>Renault</w:t>
      </w:r>
      <w:r w:rsidR="00187494" w:rsidRPr="00187494">
        <w:rPr>
          <w:sz w:val="22"/>
          <w:szCs w:val="22"/>
          <w:lang w:val="pt-PT"/>
        </w:rPr>
        <w:t xml:space="preserve"> </w:t>
      </w:r>
      <w:r w:rsidRPr="00187494">
        <w:rPr>
          <w:sz w:val="22"/>
          <w:szCs w:val="22"/>
          <w:lang w:val="pt-PT"/>
        </w:rPr>
        <w:t>Gr</w:t>
      </w:r>
      <w:r w:rsidR="00187494">
        <w:rPr>
          <w:sz w:val="22"/>
          <w:szCs w:val="22"/>
          <w:lang w:val="pt-PT"/>
        </w:rPr>
        <w:t>o</w:t>
      </w:r>
      <w:r w:rsidRPr="00187494">
        <w:rPr>
          <w:sz w:val="22"/>
          <w:szCs w:val="22"/>
          <w:lang w:val="pt-PT"/>
        </w:rPr>
        <w:t>up instruir</w:t>
      </w:r>
      <w:r w:rsidR="00187494">
        <w:rPr>
          <w:sz w:val="22"/>
          <w:szCs w:val="22"/>
          <w:lang w:val="pt-PT"/>
        </w:rPr>
        <w:t>á</w:t>
      </w:r>
      <w:r w:rsidRPr="00187494">
        <w:rPr>
          <w:sz w:val="22"/>
          <w:szCs w:val="22"/>
          <w:lang w:val="pt-PT"/>
        </w:rPr>
        <w:t xml:space="preserve"> o administrador a vender as ações da Nissan, se comercialmente isso fo</w:t>
      </w:r>
      <w:r w:rsidR="00187494">
        <w:rPr>
          <w:sz w:val="22"/>
          <w:szCs w:val="22"/>
          <w:lang w:val="pt-PT"/>
        </w:rPr>
        <w:t>r</w:t>
      </w:r>
      <w:r w:rsidRPr="00187494">
        <w:rPr>
          <w:sz w:val="22"/>
          <w:szCs w:val="22"/>
          <w:lang w:val="pt-PT"/>
        </w:rPr>
        <w:t xml:space="preserve"> razoável para o </w:t>
      </w:r>
      <w:r w:rsidR="00187494" w:rsidRPr="00187494">
        <w:rPr>
          <w:sz w:val="22"/>
          <w:szCs w:val="22"/>
          <w:lang w:val="pt-PT"/>
        </w:rPr>
        <w:t>Renault</w:t>
      </w:r>
      <w:r w:rsidR="00187494" w:rsidRPr="00187494">
        <w:rPr>
          <w:sz w:val="22"/>
          <w:szCs w:val="22"/>
          <w:lang w:val="pt-PT"/>
        </w:rPr>
        <w:t xml:space="preserve"> </w:t>
      </w:r>
      <w:r w:rsidRPr="00187494">
        <w:rPr>
          <w:sz w:val="22"/>
          <w:szCs w:val="22"/>
          <w:lang w:val="pt-PT"/>
        </w:rPr>
        <w:t>Gr</w:t>
      </w:r>
      <w:r w:rsidR="00187494">
        <w:rPr>
          <w:sz w:val="22"/>
          <w:szCs w:val="22"/>
          <w:lang w:val="pt-PT"/>
        </w:rPr>
        <w:t>o</w:t>
      </w:r>
      <w:r w:rsidRPr="00187494">
        <w:rPr>
          <w:sz w:val="22"/>
          <w:szCs w:val="22"/>
          <w:lang w:val="pt-PT"/>
        </w:rPr>
        <w:t>up, num processo coordenado e ordenado, mas não ter</w:t>
      </w:r>
      <w:r w:rsidR="00187494">
        <w:rPr>
          <w:sz w:val="22"/>
          <w:szCs w:val="22"/>
          <w:lang w:val="pt-PT"/>
        </w:rPr>
        <w:t>á</w:t>
      </w:r>
      <w:r w:rsidRPr="00187494">
        <w:rPr>
          <w:sz w:val="22"/>
          <w:szCs w:val="22"/>
          <w:lang w:val="pt-PT"/>
        </w:rPr>
        <w:t xml:space="preserve"> qualquer obrigação de vender as ações num determinado </w:t>
      </w:r>
      <w:r w:rsidR="00187494" w:rsidRPr="00187494">
        <w:rPr>
          <w:sz w:val="22"/>
          <w:szCs w:val="22"/>
          <w:lang w:val="pt-PT"/>
        </w:rPr>
        <w:t>período</w:t>
      </w:r>
      <w:r w:rsidRPr="00187494">
        <w:rPr>
          <w:sz w:val="22"/>
          <w:szCs w:val="22"/>
          <w:lang w:val="pt-PT"/>
        </w:rPr>
        <w:t xml:space="preserve"> pré-determinado.</w:t>
      </w:r>
    </w:p>
    <w:p w14:paraId="06E48C36" w14:textId="66AE8882" w:rsidR="00040A34" w:rsidRPr="00187494" w:rsidRDefault="00040A34" w:rsidP="00040A34">
      <w:pPr>
        <w:pStyle w:val="PargrafodaLista"/>
        <w:numPr>
          <w:ilvl w:val="0"/>
          <w:numId w:val="20"/>
        </w:numPr>
        <w:spacing w:before="0" w:line="276" w:lineRule="auto"/>
        <w:jc w:val="both"/>
        <w:rPr>
          <w:sz w:val="22"/>
          <w:szCs w:val="22"/>
          <w:lang w:val="pt-PT"/>
        </w:rPr>
      </w:pPr>
      <w:r w:rsidRPr="00187494">
        <w:rPr>
          <w:sz w:val="22"/>
          <w:szCs w:val="22"/>
          <w:lang w:val="pt-PT"/>
        </w:rPr>
        <w:t>A</w:t>
      </w:r>
      <w:r w:rsidRPr="00187494">
        <w:rPr>
          <w:sz w:val="22"/>
          <w:szCs w:val="22"/>
          <w:lang w:val="pt-PT"/>
        </w:rPr>
        <w:t xml:space="preserve"> </w:t>
      </w:r>
      <w:proofErr w:type="spellStart"/>
      <w:r w:rsidRPr="00187494">
        <w:rPr>
          <w:sz w:val="22"/>
          <w:szCs w:val="22"/>
          <w:lang w:val="pt-PT"/>
        </w:rPr>
        <w:t>A</w:t>
      </w:r>
      <w:r w:rsidRPr="00187494">
        <w:rPr>
          <w:sz w:val="22"/>
          <w:szCs w:val="22"/>
          <w:lang w:val="pt-PT"/>
        </w:rPr>
        <w:t>lliance</w:t>
      </w:r>
      <w:proofErr w:type="spellEnd"/>
      <w:r w:rsidRPr="00187494">
        <w:rPr>
          <w:sz w:val="22"/>
          <w:szCs w:val="22"/>
          <w:lang w:val="pt-PT"/>
        </w:rPr>
        <w:t xml:space="preserve"> </w:t>
      </w:r>
      <w:proofErr w:type="spellStart"/>
      <w:r w:rsidRPr="00187494">
        <w:rPr>
          <w:sz w:val="22"/>
          <w:szCs w:val="22"/>
          <w:lang w:val="pt-PT"/>
        </w:rPr>
        <w:t>O</w:t>
      </w:r>
      <w:r w:rsidRPr="00187494">
        <w:rPr>
          <w:sz w:val="22"/>
          <w:szCs w:val="22"/>
          <w:lang w:val="pt-PT"/>
        </w:rPr>
        <w:t>peration</w:t>
      </w:r>
      <w:proofErr w:type="spellEnd"/>
      <w:r w:rsidRPr="00187494">
        <w:rPr>
          <w:sz w:val="22"/>
          <w:szCs w:val="22"/>
          <w:lang w:val="pt-PT"/>
        </w:rPr>
        <w:t xml:space="preserve"> </w:t>
      </w:r>
      <w:r w:rsidRPr="00187494">
        <w:rPr>
          <w:sz w:val="22"/>
          <w:szCs w:val="22"/>
          <w:lang w:val="pt-PT"/>
        </w:rPr>
        <w:t>B</w:t>
      </w:r>
      <w:r w:rsidRPr="00187494">
        <w:rPr>
          <w:sz w:val="22"/>
          <w:szCs w:val="22"/>
          <w:lang w:val="pt-PT"/>
        </w:rPr>
        <w:t>oard</w:t>
      </w:r>
      <w:r w:rsidRPr="00187494">
        <w:rPr>
          <w:sz w:val="22"/>
          <w:szCs w:val="22"/>
          <w:lang w:val="pt-PT"/>
        </w:rPr>
        <w:t xml:space="preserve"> continuar</w:t>
      </w:r>
      <w:r w:rsidR="00187494">
        <w:rPr>
          <w:sz w:val="22"/>
          <w:szCs w:val="22"/>
          <w:lang w:val="pt-PT"/>
        </w:rPr>
        <w:t>á</w:t>
      </w:r>
      <w:r w:rsidRPr="00187494">
        <w:rPr>
          <w:sz w:val="22"/>
          <w:szCs w:val="22"/>
          <w:lang w:val="pt-PT"/>
        </w:rPr>
        <w:t xml:space="preserve"> a ser o fórum de coordenação.</w:t>
      </w:r>
    </w:p>
    <w:p w14:paraId="1331F672" w14:textId="77777777" w:rsidR="00040A34" w:rsidRPr="00187494" w:rsidRDefault="00040A34" w:rsidP="00187494">
      <w:pPr>
        <w:spacing w:before="0" w:line="276" w:lineRule="auto"/>
        <w:jc w:val="both"/>
        <w:rPr>
          <w:sz w:val="22"/>
          <w:szCs w:val="22"/>
          <w:lang w:val="pt-PT"/>
        </w:rPr>
      </w:pPr>
    </w:p>
    <w:p w14:paraId="5E187197" w14:textId="18F3D77F" w:rsidR="00040A34" w:rsidRPr="00187494" w:rsidRDefault="00040A34" w:rsidP="00040A34">
      <w:pPr>
        <w:pStyle w:val="PargrafodaLista"/>
        <w:spacing w:before="0" w:line="276" w:lineRule="auto"/>
        <w:jc w:val="both"/>
        <w:rPr>
          <w:sz w:val="22"/>
          <w:szCs w:val="22"/>
          <w:lang w:val="pt-PT"/>
        </w:rPr>
      </w:pPr>
    </w:p>
    <w:p w14:paraId="24662C19" w14:textId="77777777" w:rsidR="00040A34" w:rsidRPr="00187494" w:rsidRDefault="00040A34" w:rsidP="00187494">
      <w:pPr>
        <w:spacing w:before="0" w:line="276" w:lineRule="auto"/>
        <w:jc w:val="both"/>
        <w:rPr>
          <w:sz w:val="22"/>
          <w:szCs w:val="22"/>
          <w:lang w:val="pt-PT"/>
        </w:rPr>
      </w:pPr>
      <w:r w:rsidRPr="00187494">
        <w:rPr>
          <w:sz w:val="22"/>
          <w:szCs w:val="22"/>
          <w:lang w:val="pt-PT"/>
        </w:rPr>
        <w:t>Os acordos estão a ser finalizados e a transação continua sujeita à aprovação dos conselhos de administração da Renault e da Nissan.</w:t>
      </w:r>
    </w:p>
    <w:p w14:paraId="6F6D26FA" w14:textId="77777777" w:rsidR="00187494" w:rsidRPr="00187494" w:rsidRDefault="00187494" w:rsidP="00187494">
      <w:pPr>
        <w:spacing w:before="0" w:line="276" w:lineRule="auto"/>
        <w:jc w:val="both"/>
        <w:rPr>
          <w:sz w:val="22"/>
          <w:szCs w:val="22"/>
          <w:lang w:val="pt-PT"/>
        </w:rPr>
      </w:pPr>
    </w:p>
    <w:p w14:paraId="2A2BED2B" w14:textId="0B4EF72D" w:rsidR="00040A34" w:rsidRPr="00187494" w:rsidRDefault="00040A34" w:rsidP="00187494">
      <w:pPr>
        <w:spacing w:before="0" w:line="276" w:lineRule="auto"/>
        <w:jc w:val="both"/>
        <w:rPr>
          <w:sz w:val="22"/>
          <w:szCs w:val="22"/>
          <w:lang w:val="pt-PT"/>
        </w:rPr>
      </w:pPr>
      <w:r w:rsidRPr="00187494">
        <w:rPr>
          <w:sz w:val="22"/>
          <w:szCs w:val="22"/>
          <w:lang w:val="pt-PT"/>
        </w:rPr>
        <w:t>Os membros da Aliança planeiam fazer um anúncio imediatamente após a aprovação dos conselhos.</w:t>
      </w:r>
    </w:p>
    <w:p w14:paraId="6FB33AB6" w14:textId="7BFF67B8" w:rsidR="002C2D70" w:rsidRPr="00187494" w:rsidRDefault="002C2D70" w:rsidP="002C2D70">
      <w:pPr>
        <w:spacing w:before="0" w:line="276" w:lineRule="auto"/>
        <w:jc w:val="both"/>
        <w:rPr>
          <w:sz w:val="22"/>
          <w:szCs w:val="22"/>
          <w:lang w:val="pt-PT"/>
        </w:rPr>
      </w:pPr>
    </w:p>
    <w:p w14:paraId="103AFBE0" w14:textId="77777777" w:rsidR="002C2D70" w:rsidRPr="00187494" w:rsidRDefault="002C2D70" w:rsidP="002C2D70">
      <w:pPr>
        <w:spacing w:before="0" w:line="276" w:lineRule="auto"/>
        <w:jc w:val="both"/>
        <w:rPr>
          <w:sz w:val="22"/>
          <w:szCs w:val="22"/>
          <w:lang w:val="pt-PT"/>
        </w:rPr>
      </w:pPr>
    </w:p>
    <w:p w14:paraId="27EA2B08" w14:textId="760B1CC2" w:rsidR="00357212" w:rsidRPr="00187494" w:rsidRDefault="00357212" w:rsidP="00804814">
      <w:pPr>
        <w:spacing w:before="0" w:line="240" w:lineRule="auto"/>
        <w:jc w:val="both"/>
        <w:rPr>
          <w:rFonts w:ascii="Arial" w:hAnsi="Arial"/>
          <w:b/>
          <w:szCs w:val="18"/>
          <w:lang w:val="pt-PT"/>
        </w:rPr>
      </w:pPr>
    </w:p>
    <w:p w14:paraId="41DA7D71" w14:textId="48EAD78E" w:rsidR="00F50DE2" w:rsidRPr="00187494" w:rsidRDefault="00F50DE2">
      <w:pPr>
        <w:spacing w:before="0" w:line="240" w:lineRule="auto"/>
        <w:rPr>
          <w:rFonts w:ascii="Arial" w:hAnsi="Arial"/>
          <w:b/>
          <w:szCs w:val="18"/>
          <w:lang w:val="pt-PT"/>
        </w:rPr>
      </w:pPr>
    </w:p>
    <w:sectPr w:rsidR="00F50DE2" w:rsidRPr="00187494" w:rsidSect="00F359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851" w:bottom="2155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3319" w14:textId="77777777" w:rsidR="006D580B" w:rsidRDefault="006D580B" w:rsidP="00A602D8">
      <w:pPr>
        <w:spacing w:before="0" w:line="240" w:lineRule="auto"/>
      </w:pPr>
      <w:r>
        <w:separator/>
      </w:r>
    </w:p>
  </w:endnote>
  <w:endnote w:type="continuationSeparator" w:id="0">
    <w:p w14:paraId="6B9B61ED" w14:textId="77777777" w:rsidR="006D580B" w:rsidRDefault="006D580B" w:rsidP="00A602D8">
      <w:pPr>
        <w:spacing w:before="0" w:line="240" w:lineRule="auto"/>
      </w:pPr>
      <w:r>
        <w:continuationSeparator/>
      </w:r>
    </w:p>
  </w:endnote>
  <w:endnote w:type="continuationNotice" w:id="1">
    <w:p w14:paraId="3E96BF34" w14:textId="77777777" w:rsidR="006D580B" w:rsidRDefault="006D580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nault Group">
    <w:altName w:val="Calibri"/>
    <w:charset w:val="00"/>
    <w:family w:val="auto"/>
    <w:pitch w:val="variable"/>
    <w:sig w:usb0="E00002A7" w:usb1="5000006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ault Group Semibold">
    <w:altName w:val="Calibri"/>
    <w:charset w:val="00"/>
    <w:family w:val="auto"/>
    <w:pitch w:val="variable"/>
    <w:sig w:usb0="E00002A7" w:usb1="50000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528"/>
    </w:tblGrid>
    <w:tr w:rsidR="00621FD6" w14:paraId="25C55816" w14:textId="77777777" w:rsidTr="00233353">
      <w:tc>
        <w:tcPr>
          <w:tcW w:w="528" w:type="dxa"/>
        </w:tcPr>
        <w:p w14:paraId="54DC62C1" w14:textId="6BD79E94" w:rsidR="00621FD6" w:rsidRPr="007D3970" w:rsidRDefault="000435B2" w:rsidP="007D3970">
          <w:pPr>
            <w:pStyle w:val="Rodap"/>
            <w:jc w:val="right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9EB7B17" wp14:editId="412575E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4" name="MSIPCM5b74402aabd696deb4625734" descr="{&quot;HashCode&quot;:-42496439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35EC4" w14:textId="27884076" w:rsidR="000435B2" w:rsidRPr="000435B2" w:rsidRDefault="000435B2" w:rsidP="000435B2">
                                <w:pPr>
                                  <w:spacing w:before="0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</w:pPr>
                                <w:proofErr w:type="spellStart"/>
                                <w:r w:rsidRPr="000435B2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>Confidential</w:t>
                                </w:r>
                                <w:proofErr w:type="spellEnd"/>
                                <w:r w:rsidRPr="000435B2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9EB7B17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b74402aabd696deb462573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      <v:textbox inset=",0,20pt,0">
                      <w:txbxContent>
                        <w:p w14:paraId="06C35EC4" w14:textId="27884076" w:rsidR="000435B2" w:rsidRPr="000435B2" w:rsidRDefault="000435B2" w:rsidP="000435B2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0435B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0435B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21FD6" w:rsidRPr="007D3970">
            <w:rPr>
              <w:rStyle w:val="Nmerodepgina"/>
              <w:b/>
            </w:rPr>
            <w:fldChar w:fldCharType="begin"/>
          </w:r>
          <w:r w:rsidR="00621FD6" w:rsidRPr="007D3970">
            <w:rPr>
              <w:rStyle w:val="Nmerodepgina"/>
              <w:b/>
            </w:rPr>
            <w:instrText xml:space="preserve"> PAGE </w:instrText>
          </w:r>
          <w:r w:rsidR="00621FD6" w:rsidRPr="007D3970">
            <w:rPr>
              <w:rStyle w:val="Nmerodepgina"/>
              <w:b/>
            </w:rPr>
            <w:fldChar w:fldCharType="separate"/>
          </w:r>
          <w:r w:rsidR="00621FD6">
            <w:rPr>
              <w:rStyle w:val="Nmerodepgina"/>
              <w:b/>
              <w:noProof/>
            </w:rPr>
            <w:t>2</w:t>
          </w:r>
          <w:r w:rsidR="00621FD6" w:rsidRPr="007D3970">
            <w:rPr>
              <w:rStyle w:val="Nmerodepgina"/>
              <w:b/>
            </w:rPr>
            <w:fldChar w:fldCharType="end"/>
          </w:r>
        </w:p>
      </w:tc>
    </w:tr>
  </w:tbl>
  <w:p w14:paraId="1ED112E5" w14:textId="77777777" w:rsidR="007D3970" w:rsidRPr="007D3970" w:rsidRDefault="007D3970" w:rsidP="007D3970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8079"/>
      <w:gridCol w:w="555"/>
    </w:tblGrid>
    <w:tr w:rsidR="007D3970" w14:paraId="0EE814FB" w14:textId="77777777" w:rsidTr="007D3970">
      <w:tc>
        <w:tcPr>
          <w:tcW w:w="1560" w:type="dxa"/>
        </w:tcPr>
        <w:p w14:paraId="417388DE" w14:textId="77777777" w:rsidR="007D3970" w:rsidRPr="007D3970" w:rsidRDefault="007D3970">
          <w:pPr>
            <w:pStyle w:val="Rodap"/>
            <w:rPr>
              <w:b/>
              <w:sz w:val="16"/>
              <w:szCs w:val="16"/>
            </w:rPr>
          </w:pPr>
          <w:r w:rsidRPr="007D3970">
            <w:rPr>
              <w:b/>
              <w:sz w:val="16"/>
              <w:szCs w:val="16"/>
            </w:rPr>
            <w:t>RENAULT PRESS</w:t>
          </w:r>
        </w:p>
      </w:tc>
      <w:tc>
        <w:tcPr>
          <w:tcW w:w="8079" w:type="dxa"/>
        </w:tcPr>
        <w:p w14:paraId="0856969A" w14:textId="77777777" w:rsidR="007D3970" w:rsidRPr="00670CFA" w:rsidRDefault="007D3970" w:rsidP="007D3970">
          <w:pPr>
            <w:pStyle w:val="Rodap"/>
            <w:rPr>
              <w:lang w:val="pt-PT"/>
            </w:rPr>
          </w:pPr>
          <w:r w:rsidRPr="00670CFA">
            <w:rPr>
              <w:lang w:val="pt-PT"/>
            </w:rPr>
            <w:t>+33 0 00 00 00</w:t>
          </w:r>
        </w:p>
        <w:p w14:paraId="7CDC4ABD" w14:textId="77777777" w:rsidR="007D3970" w:rsidRPr="00670CFA" w:rsidRDefault="007D3970" w:rsidP="007D3970">
          <w:pPr>
            <w:pStyle w:val="Rodap"/>
            <w:rPr>
              <w:lang w:val="pt-PT"/>
            </w:rPr>
          </w:pPr>
          <w:r w:rsidRPr="00670CFA">
            <w:rPr>
              <w:lang w:val="pt-PT"/>
            </w:rPr>
            <w:t xml:space="preserve">media.renault@renault.fr </w:t>
          </w:r>
        </w:p>
        <w:p w14:paraId="2A2C28BA" w14:textId="77777777" w:rsidR="007D3970" w:rsidRPr="00670CFA" w:rsidRDefault="007D3970" w:rsidP="007D3970">
          <w:pPr>
            <w:pStyle w:val="Rodap"/>
            <w:rPr>
              <w:lang w:val="pt-PT"/>
            </w:rPr>
          </w:pPr>
          <w:r w:rsidRPr="00670CFA">
            <w:rPr>
              <w:lang w:val="pt-PT"/>
            </w:rPr>
            <w:t>mediarenault.com</w:t>
          </w:r>
        </w:p>
      </w:tc>
      <w:tc>
        <w:tcPr>
          <w:tcW w:w="555" w:type="dxa"/>
        </w:tcPr>
        <w:p w14:paraId="7B2328FB" w14:textId="77777777" w:rsidR="007D3970" w:rsidRPr="007D3970" w:rsidRDefault="007D3970" w:rsidP="007D3970">
          <w:pPr>
            <w:pStyle w:val="Rodap"/>
            <w:jc w:val="right"/>
            <w:rPr>
              <w:b/>
            </w:rPr>
          </w:pPr>
          <w:r w:rsidRPr="007D3970">
            <w:rPr>
              <w:rStyle w:val="Nmerodepgina"/>
              <w:b/>
            </w:rPr>
            <w:fldChar w:fldCharType="begin"/>
          </w:r>
          <w:r w:rsidRPr="007D3970">
            <w:rPr>
              <w:rStyle w:val="Nmerodepgina"/>
              <w:b/>
            </w:rPr>
            <w:instrText xml:space="preserve"> PAGE </w:instrText>
          </w:r>
          <w:r w:rsidRPr="007D3970">
            <w:rPr>
              <w:rStyle w:val="Nmerodepgina"/>
              <w:b/>
            </w:rPr>
            <w:fldChar w:fldCharType="separate"/>
          </w:r>
          <w:r w:rsidR="00F22D0C">
            <w:rPr>
              <w:rStyle w:val="Nmerodepgina"/>
              <w:b/>
              <w:noProof/>
            </w:rPr>
            <w:t>1</w:t>
          </w:r>
          <w:r w:rsidRPr="007D3970">
            <w:rPr>
              <w:rStyle w:val="Nmerodepgina"/>
              <w:b/>
            </w:rPr>
            <w:fldChar w:fldCharType="end"/>
          </w:r>
        </w:p>
      </w:tc>
    </w:tr>
  </w:tbl>
  <w:p w14:paraId="787994F5" w14:textId="77777777" w:rsidR="007D3970" w:rsidRPr="007D3970" w:rsidRDefault="007D3970" w:rsidP="007D3970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2AFE" w14:textId="77777777" w:rsidR="006D580B" w:rsidRDefault="006D580B" w:rsidP="00A602D8">
      <w:pPr>
        <w:spacing w:before="0" w:line="240" w:lineRule="auto"/>
      </w:pPr>
      <w:r>
        <w:separator/>
      </w:r>
    </w:p>
  </w:footnote>
  <w:footnote w:type="continuationSeparator" w:id="0">
    <w:p w14:paraId="535884A8" w14:textId="77777777" w:rsidR="006D580B" w:rsidRDefault="006D580B" w:rsidP="00A602D8">
      <w:pPr>
        <w:spacing w:before="0" w:line="240" w:lineRule="auto"/>
      </w:pPr>
      <w:r>
        <w:continuationSeparator/>
      </w:r>
    </w:p>
  </w:footnote>
  <w:footnote w:type="continuationNotice" w:id="1">
    <w:p w14:paraId="643A7EA5" w14:textId="77777777" w:rsidR="006D580B" w:rsidRDefault="006D580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E983" w14:textId="77777777" w:rsidR="00F22D0C" w:rsidRDefault="00F22D0C" w:rsidP="00F22D0C">
    <w:pPr>
      <w:pStyle w:val="Cabealho"/>
      <w:pBdr>
        <w:bottom w:val="single" w:sz="8" w:space="15" w:color="auto"/>
      </w:pBdr>
    </w:pPr>
    <w:r>
      <w:rPr>
        <w:noProof/>
        <w:lang w:eastAsia="fr-FR"/>
      </w:rPr>
      <w:drawing>
        <wp:inline distT="0" distB="0" distL="0" distR="0" wp14:anchorId="2D332B88" wp14:editId="1F19BCCD">
          <wp:extent cx="972000" cy="4397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D613" w14:textId="77777777" w:rsidR="00A602D8" w:rsidRDefault="00F22D0C" w:rsidP="00F22D0C">
    <w:pPr>
      <w:pStyle w:val="Cabealho"/>
      <w:pBdr>
        <w:bottom w:val="single" w:sz="8" w:space="15" w:color="auto"/>
      </w:pBdr>
    </w:pPr>
    <w:r>
      <w:rPr>
        <w:noProof/>
        <w:lang w:eastAsia="fr-FR"/>
      </w:rPr>
      <w:drawing>
        <wp:inline distT="0" distB="0" distL="0" distR="0" wp14:anchorId="396CC762" wp14:editId="1D29DC4F">
          <wp:extent cx="972000" cy="4397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38C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B6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8E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21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F40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65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E6D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A1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86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11DC"/>
    <w:multiLevelType w:val="multilevel"/>
    <w:tmpl w:val="B39053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6A752E3"/>
    <w:multiLevelType w:val="multilevel"/>
    <w:tmpl w:val="268ADE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DE5B21"/>
    <w:multiLevelType w:val="hybridMultilevel"/>
    <w:tmpl w:val="DA4E88A6"/>
    <w:lvl w:ilvl="0" w:tplc="32EE399E">
      <w:numFmt w:val="bullet"/>
      <w:lvlText w:val="−"/>
      <w:lvlJc w:val="left"/>
      <w:pPr>
        <w:ind w:left="1065" w:hanging="705"/>
      </w:pPr>
      <w:rPr>
        <w:rFonts w:ascii="Renault Group" w:eastAsiaTheme="minorHAnsi" w:hAnsi="Renault Group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86C3A"/>
    <w:multiLevelType w:val="multilevel"/>
    <w:tmpl w:val="96968C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736E04"/>
    <w:multiLevelType w:val="multilevel"/>
    <w:tmpl w:val="C63EE4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960C13"/>
    <w:multiLevelType w:val="hybridMultilevel"/>
    <w:tmpl w:val="31FC15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563E8"/>
    <w:multiLevelType w:val="hybridMultilevel"/>
    <w:tmpl w:val="EB4EB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6D70"/>
    <w:multiLevelType w:val="hybridMultilevel"/>
    <w:tmpl w:val="81FAB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15792"/>
    <w:multiLevelType w:val="hybridMultilevel"/>
    <w:tmpl w:val="8D58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51B80"/>
    <w:multiLevelType w:val="hybridMultilevel"/>
    <w:tmpl w:val="46F209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20D28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F7CC1"/>
    <w:multiLevelType w:val="multilevel"/>
    <w:tmpl w:val="A3A2138E"/>
    <w:lvl w:ilvl="0">
      <w:start w:val="1"/>
      <w:numFmt w:val="bullet"/>
      <w:pStyle w:val="RGPuce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RGPuce2"/>
      <w:lvlText w:val="•"/>
      <w:lvlJc w:val="left"/>
      <w:pPr>
        <w:ind w:left="1021" w:hanging="17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00569657">
    <w:abstractNumId w:val="8"/>
  </w:num>
  <w:num w:numId="2" w16cid:durableId="22482959">
    <w:abstractNumId w:val="3"/>
  </w:num>
  <w:num w:numId="3" w16cid:durableId="821578171">
    <w:abstractNumId w:val="2"/>
  </w:num>
  <w:num w:numId="4" w16cid:durableId="749734746">
    <w:abstractNumId w:val="1"/>
  </w:num>
  <w:num w:numId="5" w16cid:durableId="2064938320">
    <w:abstractNumId w:val="0"/>
  </w:num>
  <w:num w:numId="6" w16cid:durableId="1459953088">
    <w:abstractNumId w:val="9"/>
  </w:num>
  <w:num w:numId="7" w16cid:durableId="316956907">
    <w:abstractNumId w:val="7"/>
  </w:num>
  <w:num w:numId="8" w16cid:durableId="266738134">
    <w:abstractNumId w:val="6"/>
  </w:num>
  <w:num w:numId="9" w16cid:durableId="1239902275">
    <w:abstractNumId w:val="5"/>
  </w:num>
  <w:num w:numId="10" w16cid:durableId="614213923">
    <w:abstractNumId w:val="4"/>
  </w:num>
  <w:num w:numId="11" w16cid:durableId="509878943">
    <w:abstractNumId w:val="20"/>
  </w:num>
  <w:num w:numId="12" w16cid:durableId="706948431">
    <w:abstractNumId w:val="17"/>
  </w:num>
  <w:num w:numId="13" w16cid:durableId="675041252">
    <w:abstractNumId w:val="16"/>
  </w:num>
  <w:num w:numId="14" w16cid:durableId="1480220304">
    <w:abstractNumId w:val="18"/>
  </w:num>
  <w:num w:numId="15" w16cid:durableId="2115518384">
    <w:abstractNumId w:val="19"/>
  </w:num>
  <w:num w:numId="16" w16cid:durableId="558514363">
    <w:abstractNumId w:val="11"/>
  </w:num>
  <w:num w:numId="17" w16cid:durableId="852375344">
    <w:abstractNumId w:val="14"/>
  </w:num>
  <w:num w:numId="18" w16cid:durableId="2003123066">
    <w:abstractNumId w:val="13"/>
  </w:num>
  <w:num w:numId="19" w16cid:durableId="1255629569">
    <w:abstractNumId w:val="10"/>
  </w:num>
  <w:num w:numId="20" w16cid:durableId="1749888910">
    <w:abstractNumId w:val="15"/>
  </w:num>
  <w:num w:numId="21" w16cid:durableId="9009896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77"/>
    <w:rsid w:val="00003895"/>
    <w:rsid w:val="00006E88"/>
    <w:rsid w:val="00006F5A"/>
    <w:rsid w:val="0002683C"/>
    <w:rsid w:val="00031C67"/>
    <w:rsid w:val="00040A34"/>
    <w:rsid w:val="000435B2"/>
    <w:rsid w:val="000501F2"/>
    <w:rsid w:val="00057DD0"/>
    <w:rsid w:val="00070841"/>
    <w:rsid w:val="00087566"/>
    <w:rsid w:val="00097A5A"/>
    <w:rsid w:val="000B5A0D"/>
    <w:rsid w:val="000C1633"/>
    <w:rsid w:val="000C321F"/>
    <w:rsid w:val="000D7435"/>
    <w:rsid w:val="001036CD"/>
    <w:rsid w:val="001230D0"/>
    <w:rsid w:val="0013257D"/>
    <w:rsid w:val="00133E32"/>
    <w:rsid w:val="00156736"/>
    <w:rsid w:val="00170D64"/>
    <w:rsid w:val="00172806"/>
    <w:rsid w:val="001814C1"/>
    <w:rsid w:val="00187494"/>
    <w:rsid w:val="001B591C"/>
    <w:rsid w:val="001B69D4"/>
    <w:rsid w:val="001F05FE"/>
    <w:rsid w:val="001F1509"/>
    <w:rsid w:val="001F20D4"/>
    <w:rsid w:val="00222160"/>
    <w:rsid w:val="002304CC"/>
    <w:rsid w:val="00233353"/>
    <w:rsid w:val="00241D17"/>
    <w:rsid w:val="002464F4"/>
    <w:rsid w:val="002836DD"/>
    <w:rsid w:val="00293E0C"/>
    <w:rsid w:val="002A1BB1"/>
    <w:rsid w:val="002A6BA7"/>
    <w:rsid w:val="002B7303"/>
    <w:rsid w:val="002B7340"/>
    <w:rsid w:val="002C2D70"/>
    <w:rsid w:val="002C508D"/>
    <w:rsid w:val="002C5B84"/>
    <w:rsid w:val="002E26E0"/>
    <w:rsid w:val="002E2E49"/>
    <w:rsid w:val="00325F79"/>
    <w:rsid w:val="0034053C"/>
    <w:rsid w:val="00351C76"/>
    <w:rsid w:val="00357212"/>
    <w:rsid w:val="003864AD"/>
    <w:rsid w:val="003A1145"/>
    <w:rsid w:val="003B367C"/>
    <w:rsid w:val="003C5C6C"/>
    <w:rsid w:val="003D0AA1"/>
    <w:rsid w:val="003D4D16"/>
    <w:rsid w:val="003E68CC"/>
    <w:rsid w:val="003F7765"/>
    <w:rsid w:val="004022B4"/>
    <w:rsid w:val="00425677"/>
    <w:rsid w:val="00433EDD"/>
    <w:rsid w:val="0044219E"/>
    <w:rsid w:val="00445BF1"/>
    <w:rsid w:val="00446266"/>
    <w:rsid w:val="004511AA"/>
    <w:rsid w:val="0045216F"/>
    <w:rsid w:val="004566FC"/>
    <w:rsid w:val="0046176B"/>
    <w:rsid w:val="004B761B"/>
    <w:rsid w:val="004F3B14"/>
    <w:rsid w:val="0050012D"/>
    <w:rsid w:val="005176D9"/>
    <w:rsid w:val="00520E8D"/>
    <w:rsid w:val="00544345"/>
    <w:rsid w:val="00545DD0"/>
    <w:rsid w:val="00557380"/>
    <w:rsid w:val="005732EA"/>
    <w:rsid w:val="00573F62"/>
    <w:rsid w:val="005A68B7"/>
    <w:rsid w:val="005B10DA"/>
    <w:rsid w:val="005C775F"/>
    <w:rsid w:val="005E57D2"/>
    <w:rsid w:val="005F2A80"/>
    <w:rsid w:val="0061682B"/>
    <w:rsid w:val="00621FD6"/>
    <w:rsid w:val="0063379F"/>
    <w:rsid w:val="00642390"/>
    <w:rsid w:val="00646166"/>
    <w:rsid w:val="00655A10"/>
    <w:rsid w:val="00665550"/>
    <w:rsid w:val="00670CFA"/>
    <w:rsid w:val="00682310"/>
    <w:rsid w:val="00682D2F"/>
    <w:rsid w:val="006B5C7E"/>
    <w:rsid w:val="006C3278"/>
    <w:rsid w:val="006D580B"/>
    <w:rsid w:val="006E27BF"/>
    <w:rsid w:val="006F3643"/>
    <w:rsid w:val="006F3E46"/>
    <w:rsid w:val="00705F82"/>
    <w:rsid w:val="00741983"/>
    <w:rsid w:val="00746001"/>
    <w:rsid w:val="00767155"/>
    <w:rsid w:val="007A46E2"/>
    <w:rsid w:val="007C3991"/>
    <w:rsid w:val="007C61B0"/>
    <w:rsid w:val="007D3970"/>
    <w:rsid w:val="007E317D"/>
    <w:rsid w:val="007E4F11"/>
    <w:rsid w:val="007E68F9"/>
    <w:rsid w:val="0080313B"/>
    <w:rsid w:val="00804814"/>
    <w:rsid w:val="00805FAA"/>
    <w:rsid w:val="008124BD"/>
    <w:rsid w:val="00814CBC"/>
    <w:rsid w:val="00815B14"/>
    <w:rsid w:val="0081689C"/>
    <w:rsid w:val="00826A82"/>
    <w:rsid w:val="00833877"/>
    <w:rsid w:val="008430E7"/>
    <w:rsid w:val="00844956"/>
    <w:rsid w:val="00872FC1"/>
    <w:rsid w:val="00877117"/>
    <w:rsid w:val="008B37EF"/>
    <w:rsid w:val="008C3A08"/>
    <w:rsid w:val="008C70A8"/>
    <w:rsid w:val="008C7E44"/>
    <w:rsid w:val="008E2A6E"/>
    <w:rsid w:val="008F0F07"/>
    <w:rsid w:val="008F2A13"/>
    <w:rsid w:val="008F68B0"/>
    <w:rsid w:val="00920355"/>
    <w:rsid w:val="009278AB"/>
    <w:rsid w:val="00961657"/>
    <w:rsid w:val="00966C87"/>
    <w:rsid w:val="0096767F"/>
    <w:rsid w:val="00983616"/>
    <w:rsid w:val="00986599"/>
    <w:rsid w:val="009968C5"/>
    <w:rsid w:val="009A23AB"/>
    <w:rsid w:val="009D0745"/>
    <w:rsid w:val="009D180E"/>
    <w:rsid w:val="009E5C5E"/>
    <w:rsid w:val="00A012DB"/>
    <w:rsid w:val="00A02FD5"/>
    <w:rsid w:val="00A10CE9"/>
    <w:rsid w:val="00A40718"/>
    <w:rsid w:val="00A602D8"/>
    <w:rsid w:val="00A6286F"/>
    <w:rsid w:val="00A70CB0"/>
    <w:rsid w:val="00A86EC8"/>
    <w:rsid w:val="00AC4842"/>
    <w:rsid w:val="00B07127"/>
    <w:rsid w:val="00B14767"/>
    <w:rsid w:val="00B32F4C"/>
    <w:rsid w:val="00B342A1"/>
    <w:rsid w:val="00B556B5"/>
    <w:rsid w:val="00B64F18"/>
    <w:rsid w:val="00B80BA9"/>
    <w:rsid w:val="00B92FB1"/>
    <w:rsid w:val="00BB60E7"/>
    <w:rsid w:val="00C07755"/>
    <w:rsid w:val="00C10E75"/>
    <w:rsid w:val="00C21B90"/>
    <w:rsid w:val="00C31F14"/>
    <w:rsid w:val="00C37FBD"/>
    <w:rsid w:val="00C64900"/>
    <w:rsid w:val="00C76C9C"/>
    <w:rsid w:val="00C8105C"/>
    <w:rsid w:val="00C95AAF"/>
    <w:rsid w:val="00CA5361"/>
    <w:rsid w:val="00CB4F80"/>
    <w:rsid w:val="00CF260D"/>
    <w:rsid w:val="00CF6B83"/>
    <w:rsid w:val="00D04052"/>
    <w:rsid w:val="00D20D73"/>
    <w:rsid w:val="00D265D9"/>
    <w:rsid w:val="00D27937"/>
    <w:rsid w:val="00D3733F"/>
    <w:rsid w:val="00D510C8"/>
    <w:rsid w:val="00D54C2A"/>
    <w:rsid w:val="00DA0554"/>
    <w:rsid w:val="00DA18FB"/>
    <w:rsid w:val="00DA27E1"/>
    <w:rsid w:val="00DC7837"/>
    <w:rsid w:val="00DC7D93"/>
    <w:rsid w:val="00DE1443"/>
    <w:rsid w:val="00DE72B9"/>
    <w:rsid w:val="00E1378E"/>
    <w:rsid w:val="00E27DE3"/>
    <w:rsid w:val="00E30FC0"/>
    <w:rsid w:val="00E35CC3"/>
    <w:rsid w:val="00E62424"/>
    <w:rsid w:val="00E66807"/>
    <w:rsid w:val="00E81176"/>
    <w:rsid w:val="00E81CD7"/>
    <w:rsid w:val="00E87330"/>
    <w:rsid w:val="00EA248C"/>
    <w:rsid w:val="00EB3F62"/>
    <w:rsid w:val="00F14094"/>
    <w:rsid w:val="00F22D0C"/>
    <w:rsid w:val="00F2694F"/>
    <w:rsid w:val="00F359D2"/>
    <w:rsid w:val="00F46A88"/>
    <w:rsid w:val="00F50DE2"/>
    <w:rsid w:val="00F5284E"/>
    <w:rsid w:val="00F7022B"/>
    <w:rsid w:val="00F97755"/>
    <w:rsid w:val="00FA062C"/>
    <w:rsid w:val="00FC0E88"/>
    <w:rsid w:val="00FD6CFC"/>
    <w:rsid w:val="00FF5F2A"/>
    <w:rsid w:val="00FF656F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B4351F"/>
  <w15:chartTrackingRefBased/>
  <w15:docId w15:val="{CDE68025-D338-D240-AC8F-AE456442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34"/>
    <w:pPr>
      <w:spacing w:before="120" w:line="288" w:lineRule="auto"/>
    </w:pPr>
    <w:rPr>
      <w:sz w:val="1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rsid w:val="00F22D0C"/>
    <w:pPr>
      <w:spacing w:before="0" w:line="240" w:lineRule="auto"/>
    </w:pPr>
    <w:rPr>
      <w:sz w:val="14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C7E44"/>
    <w:rPr>
      <w:sz w:val="14"/>
    </w:rPr>
  </w:style>
  <w:style w:type="paragraph" w:styleId="Rodap">
    <w:name w:val="footer"/>
    <w:basedOn w:val="Normal"/>
    <w:link w:val="RodapCarter"/>
    <w:uiPriority w:val="99"/>
    <w:semiHidden/>
    <w:rsid w:val="007D3970"/>
    <w:pPr>
      <w:spacing w:before="0" w:line="240" w:lineRule="auto"/>
    </w:pPr>
    <w:rPr>
      <w:sz w:val="14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8C7E44"/>
    <w:rPr>
      <w:sz w:val="14"/>
    </w:rPr>
  </w:style>
  <w:style w:type="table" w:styleId="TabelacomGrelha">
    <w:name w:val="Table Grid"/>
    <w:basedOn w:val="Tabelanormal"/>
    <w:uiPriority w:val="59"/>
    <w:rsid w:val="007D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rsid w:val="00DA0554"/>
    <w:rPr>
      <w:color w:val="988C7F" w:themeColor="background2"/>
      <w:u w:val="none"/>
    </w:rPr>
  </w:style>
  <w:style w:type="character" w:styleId="Nmerodepgina">
    <w:name w:val="page number"/>
    <w:basedOn w:val="Tipodeletrapredefinidodopargrafo"/>
    <w:uiPriority w:val="99"/>
    <w:semiHidden/>
    <w:rsid w:val="007D3970"/>
  </w:style>
  <w:style w:type="character" w:styleId="Hiperligaovisitada">
    <w:name w:val="FollowedHyperlink"/>
    <w:basedOn w:val="Tipodeletrapredefinidodopargrafo"/>
    <w:uiPriority w:val="99"/>
    <w:semiHidden/>
    <w:rsid w:val="00DA0554"/>
    <w:rPr>
      <w:color w:val="988C7F" w:themeColor="background2"/>
      <w:u w:val="none"/>
    </w:rPr>
  </w:style>
  <w:style w:type="paragraph" w:customStyle="1" w:styleId="RGTitreCP">
    <w:name w:val="RG_Titre CP"/>
    <w:basedOn w:val="Normal"/>
    <w:next w:val="Normal"/>
    <w:uiPriority w:val="2"/>
    <w:qFormat/>
    <w:rsid w:val="00FF5F2A"/>
    <w:pPr>
      <w:spacing w:before="0" w:after="240" w:line="216" w:lineRule="auto"/>
    </w:pPr>
    <w:rPr>
      <w:rFonts w:asciiTheme="majorHAnsi" w:hAnsiTheme="majorHAnsi"/>
      <w:sz w:val="50"/>
      <w:szCs w:val="50"/>
    </w:rPr>
  </w:style>
  <w:style w:type="paragraph" w:customStyle="1" w:styleId="RGTitre1">
    <w:name w:val="RG_Titre 1"/>
    <w:basedOn w:val="Normal"/>
    <w:next w:val="Normal"/>
    <w:uiPriority w:val="3"/>
    <w:qFormat/>
    <w:rsid w:val="00573F62"/>
    <w:pPr>
      <w:keepNext/>
      <w:spacing w:before="360" w:after="240" w:line="240" w:lineRule="auto"/>
      <w:outlineLvl w:val="0"/>
    </w:pPr>
    <w:rPr>
      <w:color w:val="2E2ECA" w:themeColor="text2"/>
      <w:sz w:val="32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8C7E44"/>
    <w:rPr>
      <w:color w:val="808080"/>
    </w:rPr>
  </w:style>
  <w:style w:type="paragraph" w:customStyle="1" w:styleId="RGTitre2">
    <w:name w:val="RG_Titre 2"/>
    <w:basedOn w:val="Normal"/>
    <w:next w:val="Normal"/>
    <w:uiPriority w:val="3"/>
    <w:qFormat/>
    <w:rsid w:val="008C7E44"/>
    <w:pPr>
      <w:keepNext/>
      <w:spacing w:before="240" w:after="240" w:line="240" w:lineRule="auto"/>
      <w:outlineLvl w:val="1"/>
    </w:pPr>
    <w:rPr>
      <w:b/>
      <w:sz w:val="24"/>
      <w:szCs w:val="24"/>
    </w:rPr>
  </w:style>
  <w:style w:type="paragraph" w:customStyle="1" w:styleId="RGNote">
    <w:name w:val="RG_Note"/>
    <w:basedOn w:val="Normal"/>
    <w:uiPriority w:val="5"/>
    <w:qFormat/>
    <w:rsid w:val="00705F82"/>
    <w:pPr>
      <w:pBdr>
        <w:top w:val="single" w:sz="8" w:space="5" w:color="2E2ECA" w:themeColor="text2"/>
        <w:left w:val="single" w:sz="8" w:space="10" w:color="2E2ECA" w:themeColor="text2"/>
        <w:bottom w:val="single" w:sz="8" w:space="5" w:color="2E2ECA" w:themeColor="text2"/>
        <w:right w:val="single" w:sz="8" w:space="10" w:color="2E2ECA" w:themeColor="text2"/>
      </w:pBdr>
      <w:spacing w:before="0"/>
      <w:ind w:left="227" w:right="227"/>
    </w:pPr>
    <w:rPr>
      <w:color w:val="2E2ECA" w:themeColor="text2"/>
      <w:sz w:val="16"/>
      <w:szCs w:val="16"/>
    </w:rPr>
  </w:style>
  <w:style w:type="paragraph" w:customStyle="1" w:styleId="RGVerbatim">
    <w:name w:val="RG_Verbatim"/>
    <w:basedOn w:val="Normal"/>
    <w:uiPriority w:val="5"/>
    <w:qFormat/>
    <w:rsid w:val="00966C87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ind w:left="227" w:right="227"/>
    </w:pPr>
    <w:rPr>
      <w:color w:val="988C7F" w:themeColor="background2"/>
    </w:rPr>
  </w:style>
  <w:style w:type="paragraph" w:customStyle="1" w:styleId="RGPuce1">
    <w:name w:val="RG_Puce 1"/>
    <w:basedOn w:val="Normal"/>
    <w:uiPriority w:val="4"/>
    <w:qFormat/>
    <w:rsid w:val="00FC0E88"/>
    <w:pPr>
      <w:numPr>
        <w:numId w:val="11"/>
      </w:numPr>
      <w:ind w:left="624" w:hanging="170"/>
    </w:pPr>
  </w:style>
  <w:style w:type="paragraph" w:customStyle="1" w:styleId="RGPuce2">
    <w:name w:val="RG_Puce 2"/>
    <w:basedOn w:val="Normal"/>
    <w:uiPriority w:val="4"/>
    <w:qFormat/>
    <w:rsid w:val="00FC0E88"/>
    <w:pPr>
      <w:numPr>
        <w:ilvl w:val="1"/>
        <w:numId w:val="11"/>
      </w:numPr>
      <w:ind w:left="1191"/>
      <w:contextualSpacing/>
    </w:pPr>
  </w:style>
  <w:style w:type="paragraph" w:customStyle="1" w:styleId="RGTitre3">
    <w:name w:val="RG_Titre 3"/>
    <w:basedOn w:val="Normal"/>
    <w:next w:val="Normal"/>
    <w:uiPriority w:val="3"/>
    <w:qFormat/>
    <w:rsid w:val="00FC0E88"/>
    <w:pPr>
      <w:keepNext/>
      <w:spacing w:before="240" w:after="240"/>
    </w:pPr>
    <w:rPr>
      <w:b/>
      <w:color w:val="988C7F" w:themeColor="background2"/>
      <w:sz w:val="24"/>
      <w:szCs w:val="24"/>
    </w:rPr>
  </w:style>
  <w:style w:type="paragraph" w:customStyle="1" w:styleId="RGApropos">
    <w:name w:val="RG_A propos"/>
    <w:basedOn w:val="Normal"/>
    <w:uiPriority w:val="6"/>
    <w:qFormat/>
    <w:rsid w:val="00FC0E88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spacing w:before="0"/>
      <w:ind w:left="227" w:right="227"/>
    </w:pPr>
    <w:rPr>
      <w:color w:val="988C7F" w:themeColor="background2"/>
      <w:sz w:val="14"/>
      <w:szCs w:val="1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6176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7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Renault Group_Couleurs">
      <a:dk1>
        <a:sysClr val="windowText" lastClr="000000"/>
      </a:dk1>
      <a:lt1>
        <a:sysClr val="window" lastClr="FFFFFF"/>
      </a:lt1>
      <a:dk2>
        <a:srgbClr val="2E2ECA"/>
      </a:dk2>
      <a:lt2>
        <a:srgbClr val="988C7F"/>
      </a:lt2>
      <a:accent1>
        <a:srgbClr val="66D8D0"/>
      </a:accent1>
      <a:accent2>
        <a:srgbClr val="60504A"/>
      </a:accent2>
      <a:accent3>
        <a:srgbClr val="1D5129"/>
      </a:accent3>
      <a:accent4>
        <a:srgbClr val="5EA565"/>
      </a:accent4>
      <a:accent5>
        <a:srgbClr val="BA4C2F"/>
      </a:accent5>
      <a:accent6>
        <a:srgbClr val="D8C4A0"/>
      </a:accent6>
      <a:hlink>
        <a:srgbClr val="000000"/>
      </a:hlink>
      <a:folHlink>
        <a:srgbClr val="000000"/>
      </a:folHlink>
    </a:clrScheme>
    <a:fontScheme name="Renault Group_Polices">
      <a:majorFont>
        <a:latin typeface="Renault Group Semibold"/>
        <a:ea typeface=""/>
        <a:cs typeface=""/>
      </a:majorFont>
      <a:minorFont>
        <a:latin typeface="Renault Grou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2f6779e0bf68ad948b6965909f5439f4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1c430d154c8030106ed468bf1c139a5b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/>
    </f204cd6ae2be4bcda7af0c46f5c549c4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00992ea1-40d8-4a0c-a73b-a6babca28eb2</TermId>
        </TermInfo>
      </Terms>
    </nb739b29f3774c8fbab624281ffc8c43>
    <m6f1afdc92b74574b7c23d41c74979e9 xmlns="44f350f3-283d-443f-a32d-3bc3c81de65c">
      <Terms xmlns="http://schemas.microsoft.com/office/infopath/2007/PartnerControls"/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Renault Group</TermName>
          <TermId xmlns="http://schemas.microsoft.com/office/infopath/2007/PartnerControls">4c767c57-94ef-486f-8e22-41ae0fbe0804</TermId>
        </TermInfo>
      </Terms>
    </n3a3ff1924904b539cdc7b4db2ec6099>
    <Organization xmlns="bf88de67-f58e-457f-b92b-9cc9802d4fbd" xsi:nil="true"/>
    <TaxCatchAll xmlns="bf88de67-f58e-457f-b92b-9cc9802d4fbd">
      <Value>522</Value>
      <Value>21</Value>
    </TaxCatchAll>
    <g66629bbb4764b7392fa4be2933b1c6f xmlns="44f350f3-283d-443f-a32d-3bc3c81de65c">
      <Terms xmlns="http://schemas.microsoft.com/office/infopath/2007/PartnerControls"/>
    </g66629bbb4764b7392fa4be2933b1c6f>
  </documentManagement>
</p:properties>
</file>

<file path=customXml/itemProps1.xml><?xml version="1.0" encoding="utf-8"?>
<ds:datastoreItem xmlns:ds="http://schemas.openxmlformats.org/officeDocument/2006/customXml" ds:itemID="{7F14E919-878B-4F80-AE49-06A9EF2C5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8C2CE-7D26-40B2-B486-93E3BA47C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2E320-956E-4C6E-A609-7998E2CC6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7BD36-384D-40E1-B82A-139D7F831541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Privilege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1821</Characters>
  <Application>Microsoft Office Word</Application>
  <DocSecurity>4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4" baseType="lpstr">
      <vt:lpstr>Communiqué de presse</vt:lpstr>
      <vt:lpstr>Communiqué de presse</vt:lpstr>
      <vt:lpstr>Titre de niveau 1 (style RG_Titre 1)</vt:lpstr>
      <vt:lpstr>    Titre de niveau 2 (style RG_Titre 2)</vt:lpstr>
    </vt:vector>
  </TitlesOfParts>
  <Company>Renault Group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office2</dc:creator>
  <cp:keywords/>
  <dc:description/>
  <cp:lastModifiedBy>Marco Barbosa</cp:lastModifiedBy>
  <cp:revision>2</cp:revision>
  <dcterms:created xsi:type="dcterms:W3CDTF">2023-01-30T11:31:00Z</dcterms:created>
  <dcterms:modified xsi:type="dcterms:W3CDTF">2023-01-30T11:31:00Z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 Asset Type">
    <vt:lpwstr>21;#Template|00992ea1-40d8-4a0c-a73b-a6babca28eb2</vt:lpwstr>
  </property>
  <property fmtid="{D5CDD505-2E9C-101B-9397-08002B2CF9AE}" pid="4" name="Event / Campaign">
    <vt:lpwstr/>
  </property>
  <property fmtid="{D5CDD505-2E9C-101B-9397-08002B2CF9AE}" pid="5" name="Region">
    <vt:lpwstr/>
  </property>
  <property fmtid="{D5CDD505-2E9C-101B-9397-08002B2CF9AE}" pid="6" name="Comms_x0020_Activity">
    <vt:lpwstr/>
  </property>
  <property fmtid="{D5CDD505-2E9C-101B-9397-08002B2CF9AE}" pid="7" name="Comms Topics">
    <vt:lpwstr/>
  </property>
  <property fmtid="{D5CDD505-2E9C-101B-9397-08002B2CF9AE}" pid="8" name="Related Materials">
    <vt:lpwstr/>
  </property>
  <property fmtid="{D5CDD505-2E9C-101B-9397-08002B2CF9AE}" pid="9" name="hc39a5bb142f467fbe8ece94a4aadaa6">
    <vt:lpwstr/>
  </property>
  <property fmtid="{D5CDD505-2E9C-101B-9397-08002B2CF9AE}" pid="10" name="Organizations / Regions">
    <vt:lpwstr>522;#Renault Group|4c767c57-94ef-486f-8e22-41ae0fbe0804</vt:lpwstr>
  </property>
  <property fmtid="{D5CDD505-2E9C-101B-9397-08002B2CF9AE}" pid="11" name="Event_x002c__x0020_Campaign_x0020_or_x0020_Activity_x0020_Name">
    <vt:lpwstr/>
  </property>
  <property fmtid="{D5CDD505-2E9C-101B-9397-08002B2CF9AE}" pid="12" name="Vehicles">
    <vt:lpwstr/>
  </property>
  <property fmtid="{D5CDD505-2E9C-101B-9397-08002B2CF9AE}" pid="13" name="cbb9efac28c149ca97ba5f806fbe48b6">
    <vt:lpwstr/>
  </property>
  <property fmtid="{D5CDD505-2E9C-101B-9397-08002B2CF9AE}" pid="14" name="Comms_x0020_Best_x0020_Practice_x0020_Categories">
    <vt:lpwstr/>
  </property>
  <property fmtid="{D5CDD505-2E9C-101B-9397-08002B2CF9AE}" pid="15" name="l86be07eba1b4acb9afbd6642b23ffba">
    <vt:lpwstr/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SetDate">
    <vt:lpwstr>2023-01-27T15:20:07Z</vt:lpwstr>
  </property>
  <property fmtid="{D5CDD505-2E9C-101B-9397-08002B2CF9AE}" pid="20" name="MSIP_Label_fd1c0902-ed92-4fed-896d-2e7725de02d4_Name">
    <vt:lpwstr>Anyone (not protected)</vt:lpwstr>
  </property>
  <property fmtid="{D5CDD505-2E9C-101B-9397-08002B2CF9AE}" pid="21" name="MSIP_Label_fd1c0902-ed92-4fed-896d-2e7725de02d4_Enabled">
    <vt:lpwstr>true</vt:lpwstr>
  </property>
  <property fmtid="{D5CDD505-2E9C-101B-9397-08002B2CF9AE}" pid="22" name="MSIP_Label_fd1c0902-ed92-4fed-896d-2e7725de02d4_Method">
    <vt:lpwstr>Privileged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00047e33-bb84-4f33-b564-d91131fc8013</vt:lpwstr>
  </property>
  <property fmtid="{D5CDD505-2E9C-101B-9397-08002B2CF9AE}" pid="25" name="MSIP_Label_fd1c0902-ed92-4fed-896d-2e7725de02d4_ContentBits">
    <vt:lpwstr>2</vt:lpwstr>
  </property>
</Properties>
</file>