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EC4BC" w14:textId="62CE84DA" w:rsidR="00966FC6" w:rsidRPr="002B2BA3" w:rsidRDefault="00985A7D" w:rsidP="005E236E">
      <w:pPr>
        <w:jc w:val="both"/>
        <w:rPr>
          <w:rFonts w:ascii="Dacia Block" w:hAnsi="Dacia Block" w:cs="Dacia Block"/>
          <w:b/>
          <w:bCs/>
          <w:sz w:val="28"/>
          <w:szCs w:val="28"/>
        </w:rPr>
      </w:pPr>
      <w:r w:rsidRPr="002B2BA3">
        <w:rPr>
          <w:rFonts w:ascii="Dacia Block" w:hAnsi="Dacia Block" w:cs="Dacia Block"/>
          <w:b/>
          <w:bCs/>
          <w:sz w:val="28"/>
          <w:szCs w:val="28"/>
        </w:rPr>
        <w:t>A PRIMAVERA TRAZ NOVIDADES PARA O DACIA SPRING</w:t>
      </w:r>
    </w:p>
    <w:p w14:paraId="5DE8CE5F" w14:textId="307509C3" w:rsidR="00966FC6" w:rsidRPr="008E3B03" w:rsidRDefault="00966FC6" w:rsidP="005E236E">
      <w:pPr>
        <w:jc w:val="both"/>
        <w:rPr>
          <w:rFonts w:ascii="Dacia Block" w:hAnsi="Dacia Block" w:cs="Dacia Block"/>
          <w:b/>
          <w:bCs/>
          <w:sz w:val="18"/>
          <w:szCs w:val="18"/>
        </w:rPr>
      </w:pP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• Com mais de 108.000 </w:t>
      </w:r>
      <w:r w:rsidR="00985A7D" w:rsidRPr="008E3B03">
        <w:rPr>
          <w:rFonts w:ascii="Dacia Block" w:hAnsi="Dacia Block" w:cs="Dacia Block"/>
          <w:b/>
          <w:bCs/>
          <w:sz w:val="18"/>
          <w:szCs w:val="18"/>
        </w:rPr>
        <w:t>encomendas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desde o seu lançamento, </w:t>
      </w:r>
      <w:r w:rsidR="00985A7D" w:rsidRPr="008E3B03">
        <w:rPr>
          <w:rFonts w:ascii="Dacia Block" w:hAnsi="Dacia Block" w:cs="Dacia Block"/>
          <w:b/>
          <w:bCs/>
          <w:sz w:val="18"/>
          <w:szCs w:val="18"/>
        </w:rPr>
        <w:t>o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</w:t>
      </w:r>
      <w:proofErr w:type="spellStart"/>
      <w:r w:rsidR="00985A7D" w:rsidRPr="008E3B03">
        <w:rPr>
          <w:rFonts w:ascii="Dacia Block" w:hAnsi="Dacia Block" w:cs="Dacia Block"/>
          <w:b/>
          <w:bCs/>
          <w:sz w:val="18"/>
          <w:szCs w:val="18"/>
        </w:rPr>
        <w:t>Dacia</w:t>
      </w:r>
      <w:proofErr w:type="spellEnd"/>
      <w:r w:rsidR="00985A7D" w:rsidRPr="008E3B03">
        <w:rPr>
          <w:rFonts w:ascii="Dacia Block" w:hAnsi="Dacia Block" w:cs="Dacia Block"/>
          <w:b/>
          <w:bCs/>
          <w:sz w:val="18"/>
          <w:szCs w:val="18"/>
        </w:rPr>
        <w:t xml:space="preserve"> </w:t>
      </w:r>
      <w:r w:rsidRPr="008E3B03">
        <w:rPr>
          <w:rFonts w:ascii="Dacia Block" w:hAnsi="Dacia Block" w:cs="Dacia Block"/>
          <w:b/>
          <w:bCs/>
          <w:sz w:val="18"/>
          <w:szCs w:val="18"/>
        </w:rPr>
        <w:t>Spring está mais alinhad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o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 xml:space="preserve">do que nunca 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com o que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o mercado procura</w:t>
      </w:r>
    </w:p>
    <w:p w14:paraId="4742012E" w14:textId="77777777" w:rsidR="00966FC6" w:rsidRPr="008E3B03" w:rsidRDefault="00966FC6" w:rsidP="005E236E">
      <w:pPr>
        <w:jc w:val="both"/>
        <w:rPr>
          <w:rFonts w:ascii="Dacia Block" w:hAnsi="Dacia Block" w:cs="Dacia Block"/>
          <w:b/>
          <w:bCs/>
          <w:sz w:val="18"/>
          <w:szCs w:val="18"/>
        </w:rPr>
      </w:pPr>
      <w:r w:rsidRPr="008E3B03">
        <w:rPr>
          <w:rFonts w:ascii="Dacia Block" w:hAnsi="Dacia Block" w:cs="Dacia Block"/>
          <w:b/>
          <w:bCs/>
          <w:sz w:val="18"/>
          <w:szCs w:val="18"/>
        </w:rPr>
        <w:t>• Com o lançamento da nova versão Cargo, a linha Spring passa a contar com uma opção para clientes profissionais</w:t>
      </w:r>
    </w:p>
    <w:p w14:paraId="4A34266A" w14:textId="5C419D3D" w:rsidR="00966FC6" w:rsidRPr="008E3B03" w:rsidRDefault="00966FC6" w:rsidP="005E236E">
      <w:pPr>
        <w:jc w:val="both"/>
        <w:rPr>
          <w:rFonts w:ascii="Dacia Block" w:hAnsi="Dacia Block" w:cs="Dacia Block"/>
          <w:b/>
          <w:bCs/>
          <w:sz w:val="18"/>
          <w:szCs w:val="18"/>
        </w:rPr>
      </w:pP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• Com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um peso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sem carga inferior a uma tonelada, o Spring é o mais leve dos 20 principais </w:t>
      </w:r>
      <w:r w:rsidR="002A7249" w:rsidRPr="008E3B03">
        <w:rPr>
          <w:rFonts w:ascii="Dacia Block" w:hAnsi="Dacia Block" w:cs="Dacia Block"/>
          <w:b/>
          <w:bCs/>
          <w:sz w:val="18"/>
          <w:szCs w:val="18"/>
        </w:rPr>
        <w:t>automóveis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elétricos da Europa</w:t>
      </w:r>
    </w:p>
    <w:p w14:paraId="4DB28F24" w14:textId="41B2104F" w:rsidR="00966FC6" w:rsidRPr="008E3B03" w:rsidRDefault="00966FC6" w:rsidP="005E236E">
      <w:pPr>
        <w:jc w:val="both"/>
        <w:rPr>
          <w:rFonts w:ascii="Dacia Block" w:hAnsi="Dacia Block" w:cs="Dacia Block"/>
          <w:b/>
          <w:bCs/>
          <w:sz w:val="18"/>
          <w:szCs w:val="18"/>
        </w:rPr>
      </w:pP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•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O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novo motor ELECTRIC 65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 xml:space="preserve">está </w:t>
      </w:r>
      <w:r w:rsidRPr="008E3B03">
        <w:rPr>
          <w:rFonts w:ascii="Dacia Block" w:hAnsi="Dacia Block" w:cs="Dacia Block"/>
          <w:b/>
          <w:bCs/>
          <w:sz w:val="18"/>
          <w:szCs w:val="18"/>
        </w:rPr>
        <w:t>disponível n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a linha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Extreme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 xml:space="preserve"> e torna o 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Spring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ainda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mais versátil e agradável de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conduzir</w:t>
      </w:r>
    </w:p>
    <w:p w14:paraId="562A41BA" w14:textId="11945957" w:rsidR="00966FC6" w:rsidRPr="008E3B03" w:rsidRDefault="00966FC6" w:rsidP="005E236E">
      <w:pPr>
        <w:jc w:val="both"/>
        <w:rPr>
          <w:rFonts w:ascii="Dacia Block" w:hAnsi="Dacia Block" w:cs="Dacia Block"/>
          <w:b/>
          <w:bCs/>
          <w:sz w:val="18"/>
          <w:szCs w:val="18"/>
        </w:rPr>
      </w:pP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• Compacto e leve,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 xml:space="preserve">está 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perfeitamente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adaptado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</w:t>
      </w:r>
      <w:r w:rsidR="008E0898" w:rsidRPr="008E3B03">
        <w:rPr>
          <w:rFonts w:ascii="Dacia Block" w:hAnsi="Dacia Block" w:cs="Dacia Block"/>
          <w:b/>
          <w:bCs/>
          <w:sz w:val="18"/>
          <w:szCs w:val="18"/>
        </w:rPr>
        <w:t>à utilização do cliente</w:t>
      </w:r>
    </w:p>
    <w:p w14:paraId="074355F3" w14:textId="59C5925F" w:rsidR="00966FC6" w:rsidRPr="008E3B03" w:rsidRDefault="00966FC6" w:rsidP="005E236E">
      <w:pPr>
        <w:jc w:val="both"/>
        <w:rPr>
          <w:rFonts w:ascii="Dacia Block" w:hAnsi="Dacia Block" w:cs="Dacia Block"/>
          <w:b/>
          <w:bCs/>
          <w:sz w:val="18"/>
          <w:szCs w:val="18"/>
        </w:rPr>
      </w:pP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• 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As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5 estrelas do Green NCAP e o pr</w:t>
      </w:r>
      <w:r w:rsidR="002B6837" w:rsidRPr="008E3B03">
        <w:rPr>
          <w:rFonts w:ascii="Dacia Block" w:hAnsi="Dacia Block" w:cs="Dacia Block"/>
          <w:b/>
          <w:bCs/>
          <w:sz w:val="18"/>
          <w:szCs w:val="18"/>
        </w:rPr>
        <w:t>é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mio Green NCAP 2022 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para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“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Melhor 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Automóvel”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reconhecem a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eficiência energética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 xml:space="preserve"> do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Spring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, que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mostra 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como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a mobilidade pode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ser acessíve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l</w:t>
      </w:r>
      <w:r w:rsidRPr="008E3B03">
        <w:rPr>
          <w:rFonts w:ascii="Dacia Block" w:hAnsi="Dacia Block" w:cs="Dacia Block"/>
          <w:b/>
          <w:bCs/>
          <w:sz w:val="18"/>
          <w:szCs w:val="18"/>
        </w:rPr>
        <w:t xml:space="preserve"> e ambientalmente </w:t>
      </w:r>
      <w:r w:rsidR="001D7610" w:rsidRPr="008E3B03">
        <w:rPr>
          <w:rFonts w:ascii="Dacia Block" w:hAnsi="Dacia Block" w:cs="Dacia Block"/>
          <w:b/>
          <w:bCs/>
          <w:sz w:val="18"/>
          <w:szCs w:val="18"/>
        </w:rPr>
        <w:t>responsável</w:t>
      </w:r>
      <w:r w:rsidRPr="008E3B03">
        <w:rPr>
          <w:rFonts w:ascii="Dacia Block" w:hAnsi="Dacia Block" w:cs="Dacia Block"/>
          <w:b/>
          <w:bCs/>
          <w:sz w:val="18"/>
          <w:szCs w:val="18"/>
        </w:rPr>
        <w:t>.</w:t>
      </w:r>
    </w:p>
    <w:p w14:paraId="43E96033" w14:textId="6E7A859B" w:rsidR="002B2BA3" w:rsidRPr="002B2BA3" w:rsidRDefault="002B2BA3" w:rsidP="005E236E">
      <w:pPr>
        <w:jc w:val="both"/>
        <w:rPr>
          <w:rFonts w:ascii="Dacia Block" w:hAnsi="Dacia Block" w:cs="Dacia Block"/>
          <w:sz w:val="18"/>
          <w:szCs w:val="18"/>
        </w:rPr>
      </w:pPr>
      <w:r w:rsidRPr="002B2BA3">
        <w:rPr>
          <w:rFonts w:ascii="Dacia Block" w:hAnsi="Dacia Block" w:cs="Dacia Block"/>
          <w:sz w:val="18"/>
          <w:szCs w:val="18"/>
        </w:rPr>
        <w:t>23/03/2023</w:t>
      </w:r>
    </w:p>
    <w:p w14:paraId="3B88005F" w14:textId="1DF4D844" w:rsidR="002B2BA3" w:rsidRPr="0001660E" w:rsidRDefault="002B2BA3" w:rsidP="005E236E">
      <w:pPr>
        <w:jc w:val="both"/>
        <w:rPr>
          <w:rFonts w:ascii="Dacia Block" w:hAnsi="Dacia Block" w:cs="Dacia Block"/>
          <w:b/>
          <w:bCs/>
        </w:rPr>
      </w:pPr>
      <w:r>
        <w:rPr>
          <w:rFonts w:ascii="Dacia Block" w:hAnsi="Dacia Block" w:cs="Dacia Block"/>
          <w:b/>
          <w:bCs/>
          <w:noProof/>
        </w:rPr>
        <w:drawing>
          <wp:inline distT="0" distB="0" distL="0" distR="0" wp14:anchorId="55197DBF" wp14:editId="5457F790">
            <wp:extent cx="5400040" cy="305879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22D4" w14:textId="256549FB" w:rsidR="00FE46E1" w:rsidRPr="0001660E" w:rsidRDefault="00FE46E1" w:rsidP="005E236E">
      <w:pPr>
        <w:jc w:val="both"/>
        <w:rPr>
          <w:rFonts w:ascii="Dacia Block" w:hAnsi="Dacia Block" w:cs="Dacia Block"/>
        </w:rPr>
      </w:pPr>
    </w:p>
    <w:p w14:paraId="42C4B004" w14:textId="25DB62B6" w:rsidR="0039598A" w:rsidRPr="002B2BA3" w:rsidRDefault="0039598A" w:rsidP="005E236E">
      <w:pPr>
        <w:jc w:val="both"/>
        <w:rPr>
          <w:rFonts w:ascii="Dacia Block" w:hAnsi="Dacia Block" w:cs="Dacia Block"/>
          <w:b/>
          <w:bCs/>
        </w:rPr>
      </w:pPr>
      <w:r w:rsidRPr="002B2BA3">
        <w:rPr>
          <w:rFonts w:ascii="Dacia Block" w:hAnsi="Dacia Block" w:cs="Dacia Block"/>
          <w:b/>
          <w:bCs/>
        </w:rPr>
        <w:t>MAIS DE 108.000 ENCOMENDAS</w:t>
      </w:r>
    </w:p>
    <w:p w14:paraId="0EA1622C" w14:textId="1782CFD5" w:rsidR="0039598A" w:rsidRPr="0001660E" w:rsidRDefault="0039598A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Apresentado na primavera de 2021, o </w:t>
      </w:r>
      <w:proofErr w:type="spellStart"/>
      <w:r w:rsidRPr="0001660E">
        <w:rPr>
          <w:rFonts w:ascii="Dacia Block" w:hAnsi="Dacia Block" w:cs="Dacia Block"/>
        </w:rPr>
        <w:t>Dacia</w:t>
      </w:r>
      <w:proofErr w:type="spellEnd"/>
      <w:r w:rsidRPr="0001660E">
        <w:rPr>
          <w:rFonts w:ascii="Dacia Block" w:hAnsi="Dacia Block" w:cs="Dacia Block"/>
        </w:rPr>
        <w:t xml:space="preserve"> Spring já atraiu mais de 108.000 clientes a nível global. Desde então, este sucesso de vendas cresceu constantemente ao longo dos meses; um desempenho que se torna ainda mais notável pelo facto do Spring ser maioritariamente adquirido por clientes particulares (3 em cada 4 vendas).</w:t>
      </w:r>
    </w:p>
    <w:p w14:paraId="39D3E5C5" w14:textId="0C039C96" w:rsidR="0039598A" w:rsidRDefault="0039598A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Em 2022, foram vendidos 48.900 Spring (75% mais do que em 2021). O Spring tornou-se o terceiro </w:t>
      </w:r>
      <w:r w:rsidR="002A7249" w:rsidRPr="0001660E">
        <w:rPr>
          <w:rFonts w:ascii="Dacia Block" w:hAnsi="Dacia Block" w:cs="Dacia Block"/>
        </w:rPr>
        <w:t>automóvel</w:t>
      </w:r>
      <w:r w:rsidRPr="0001660E">
        <w:rPr>
          <w:rFonts w:ascii="Dacia Block" w:hAnsi="Dacia Block" w:cs="Dacia Block"/>
        </w:rPr>
        <w:t xml:space="preserve"> elétrico mais vendido na Europa para clientes particulares.</w:t>
      </w:r>
    </w:p>
    <w:p w14:paraId="7C6D9071" w14:textId="77777777" w:rsidR="008E3B03" w:rsidRPr="0001660E" w:rsidRDefault="008E3B03" w:rsidP="005E236E">
      <w:pPr>
        <w:jc w:val="both"/>
        <w:rPr>
          <w:rFonts w:ascii="Dacia Block" w:hAnsi="Dacia Block" w:cs="Dacia Block"/>
        </w:rPr>
      </w:pPr>
    </w:p>
    <w:p w14:paraId="27C3BAC8" w14:textId="429C5D17" w:rsidR="0020208B" w:rsidRPr="0001660E" w:rsidRDefault="0020208B" w:rsidP="005E236E">
      <w:pPr>
        <w:jc w:val="both"/>
        <w:rPr>
          <w:rFonts w:ascii="Dacia Block" w:hAnsi="Dacia Block" w:cs="Dacia Block"/>
        </w:rPr>
      </w:pPr>
    </w:p>
    <w:p w14:paraId="0397639C" w14:textId="72B11E64" w:rsidR="0020208B" w:rsidRPr="002B2BA3" w:rsidRDefault="0020208B" w:rsidP="005E236E">
      <w:pPr>
        <w:jc w:val="both"/>
        <w:rPr>
          <w:rFonts w:ascii="Dacia Block" w:hAnsi="Dacia Block" w:cs="Dacia Block"/>
          <w:b/>
          <w:bCs/>
        </w:rPr>
      </w:pPr>
      <w:r w:rsidRPr="002B2BA3">
        <w:rPr>
          <w:rFonts w:ascii="Dacia Block" w:hAnsi="Dacia Block" w:cs="Dacia Block"/>
          <w:b/>
          <w:bCs/>
        </w:rPr>
        <w:lastRenderedPageBreak/>
        <w:t>A NOVA VERSÃO CARGO DO DACIA SPRING</w:t>
      </w:r>
    </w:p>
    <w:p w14:paraId="61D506CD" w14:textId="6A55578A" w:rsidR="0020208B" w:rsidRPr="0001660E" w:rsidRDefault="0020208B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>Comerciantes e motoristas precisam de acesso fácil às vias urbanas do</w:t>
      </w:r>
      <w:r w:rsidR="002A7249" w:rsidRPr="0001660E">
        <w:rPr>
          <w:rFonts w:ascii="Dacia Block" w:hAnsi="Dacia Block" w:cs="Dacia Block"/>
        </w:rPr>
        <w:t>s</w:t>
      </w:r>
      <w:r w:rsidRPr="0001660E">
        <w:rPr>
          <w:rFonts w:ascii="Dacia Block" w:hAnsi="Dacia Block" w:cs="Dacia Block"/>
        </w:rPr>
        <w:t xml:space="preserve"> centro</w:t>
      </w:r>
      <w:r w:rsidR="002A7249" w:rsidRPr="0001660E">
        <w:rPr>
          <w:rFonts w:ascii="Dacia Block" w:hAnsi="Dacia Block" w:cs="Dacia Block"/>
        </w:rPr>
        <w:t>s</w:t>
      </w:r>
      <w:r w:rsidRPr="0001660E">
        <w:rPr>
          <w:rFonts w:ascii="Dacia Block" w:hAnsi="Dacia Block" w:cs="Dacia Block"/>
        </w:rPr>
        <w:t xml:space="preserve"> da</w:t>
      </w:r>
      <w:r w:rsidR="002A7249" w:rsidRPr="0001660E">
        <w:rPr>
          <w:rFonts w:ascii="Dacia Block" w:hAnsi="Dacia Block" w:cs="Dacia Block"/>
        </w:rPr>
        <w:t>s</w:t>
      </w:r>
      <w:r w:rsidRPr="0001660E">
        <w:rPr>
          <w:rFonts w:ascii="Dacia Block" w:hAnsi="Dacia Block" w:cs="Dacia Block"/>
        </w:rPr>
        <w:t xml:space="preserve"> cidade</w:t>
      </w:r>
      <w:r w:rsidR="002A7249" w:rsidRPr="0001660E">
        <w:rPr>
          <w:rFonts w:ascii="Dacia Block" w:hAnsi="Dacia Block" w:cs="Dacia Block"/>
        </w:rPr>
        <w:t>s,</w:t>
      </w:r>
      <w:r w:rsidRPr="0001660E">
        <w:rPr>
          <w:rFonts w:ascii="Dacia Block" w:hAnsi="Dacia Block" w:cs="Dacia Block"/>
        </w:rPr>
        <w:t xml:space="preserve"> com opções de mobilidade mais limpas. Sejam entregas livres de emissões, ou o transporte de mercadorias em geral, o Spring é a solução simples e acessível da </w:t>
      </w:r>
      <w:proofErr w:type="spellStart"/>
      <w:r w:rsidRPr="0001660E">
        <w:rPr>
          <w:rFonts w:ascii="Dacia Block" w:hAnsi="Dacia Block" w:cs="Dacia Block"/>
        </w:rPr>
        <w:t>Dacia</w:t>
      </w:r>
      <w:proofErr w:type="spellEnd"/>
      <w:r w:rsidRPr="0001660E">
        <w:rPr>
          <w:rFonts w:ascii="Dacia Block" w:hAnsi="Dacia Block" w:cs="Dacia Block"/>
        </w:rPr>
        <w:t>.</w:t>
      </w:r>
    </w:p>
    <w:p w14:paraId="4472C9FA" w14:textId="0229AA8B" w:rsidR="0020208B" w:rsidRPr="0001660E" w:rsidRDefault="0020208B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Sem banco traseiro, </w:t>
      </w:r>
      <w:r w:rsidR="001A7A43" w:rsidRPr="0001660E">
        <w:rPr>
          <w:rFonts w:ascii="Dacia Block" w:hAnsi="Dacia Block" w:cs="Dacia Block"/>
        </w:rPr>
        <w:t xml:space="preserve">o que </w:t>
      </w:r>
      <w:r w:rsidRPr="0001660E">
        <w:rPr>
          <w:rFonts w:ascii="Dacia Block" w:hAnsi="Dacia Block" w:cs="Dacia Block"/>
        </w:rPr>
        <w:t xml:space="preserve">maximiza o volume de armazenamento (1.000 </w:t>
      </w:r>
      <w:r w:rsidR="001A7A43" w:rsidRPr="0001660E">
        <w:rPr>
          <w:rFonts w:ascii="Dacia Block" w:hAnsi="Dacia Block" w:cs="Dacia Block"/>
        </w:rPr>
        <w:t>litros de capacidade</w:t>
      </w:r>
      <w:r w:rsidRPr="0001660E">
        <w:rPr>
          <w:rFonts w:ascii="Dacia Block" w:hAnsi="Dacia Block" w:cs="Dacia Block"/>
        </w:rPr>
        <w:t xml:space="preserve">), o Spring pode transportar mais de 350 kg, </w:t>
      </w:r>
      <w:r w:rsidR="009C792F" w:rsidRPr="0001660E">
        <w:rPr>
          <w:rFonts w:ascii="Dacia Block" w:hAnsi="Dacia Block" w:cs="Dacia Block"/>
        </w:rPr>
        <w:t>mantendo a</w:t>
      </w:r>
      <w:r w:rsidRPr="0001660E">
        <w:rPr>
          <w:rFonts w:ascii="Dacia Block" w:hAnsi="Dacia Block" w:cs="Dacia Block"/>
        </w:rPr>
        <w:t xml:space="preserve"> autonomia da versão </w:t>
      </w:r>
      <w:r w:rsidR="001A7A43" w:rsidRPr="0001660E">
        <w:rPr>
          <w:rFonts w:ascii="Dacia Block" w:hAnsi="Dacia Block" w:cs="Dacia Block"/>
        </w:rPr>
        <w:t xml:space="preserve">original </w:t>
      </w:r>
      <w:r w:rsidRPr="0001660E">
        <w:rPr>
          <w:rFonts w:ascii="Dacia Block" w:hAnsi="Dacia Block" w:cs="Dacia Block"/>
        </w:rPr>
        <w:t>(230 km) no ciclo misto WLTP e até 305 km no ciclo WLTP Ci</w:t>
      </w:r>
      <w:r w:rsidR="001A7A43" w:rsidRPr="0001660E">
        <w:rPr>
          <w:rFonts w:ascii="Dacia Block" w:hAnsi="Dacia Block" w:cs="Dacia Block"/>
        </w:rPr>
        <w:t>dade</w:t>
      </w:r>
      <w:r w:rsidRPr="0001660E">
        <w:rPr>
          <w:rFonts w:ascii="Dacia Block" w:hAnsi="Dacia Block" w:cs="Dacia Block"/>
        </w:rPr>
        <w:t>.</w:t>
      </w:r>
    </w:p>
    <w:p w14:paraId="02BB5E0E" w14:textId="6AC8FB21" w:rsidR="0020208B" w:rsidRPr="0001660E" w:rsidRDefault="0020208B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Dependendo do país, a versão </w:t>
      </w:r>
      <w:r w:rsidR="001A7A43" w:rsidRPr="0001660E">
        <w:rPr>
          <w:rFonts w:ascii="Dacia Block" w:hAnsi="Dacia Block" w:cs="Dacia Block"/>
        </w:rPr>
        <w:t>Cargo</w:t>
      </w:r>
      <w:r w:rsidRPr="0001660E">
        <w:rPr>
          <w:rFonts w:ascii="Dacia Block" w:hAnsi="Dacia Block" w:cs="Dacia Block"/>
        </w:rPr>
        <w:t xml:space="preserve"> do Spring é:</w:t>
      </w:r>
    </w:p>
    <w:p w14:paraId="6913F794" w14:textId="0ECED0A1" w:rsidR="0020208B" w:rsidRPr="0001660E" w:rsidRDefault="0020208B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- </w:t>
      </w:r>
      <w:r w:rsidR="00903691">
        <w:rPr>
          <w:rFonts w:ascii="Dacia Block" w:hAnsi="Dacia Block" w:cs="Dacia Block"/>
        </w:rPr>
        <w:t>Fa</w:t>
      </w:r>
      <w:r w:rsidR="002A7249" w:rsidRPr="0001660E">
        <w:rPr>
          <w:rFonts w:ascii="Dacia Block" w:hAnsi="Dacia Block" w:cs="Dacia Block"/>
        </w:rPr>
        <w:t>brica</w:t>
      </w:r>
      <w:r w:rsidR="001A7A43" w:rsidRPr="0001660E">
        <w:rPr>
          <w:rFonts w:ascii="Dacia Block" w:hAnsi="Dacia Block" w:cs="Dacia Block"/>
        </w:rPr>
        <w:t>da de raiz na</w:t>
      </w:r>
      <w:r w:rsidRPr="0001660E">
        <w:rPr>
          <w:rFonts w:ascii="Dacia Block" w:hAnsi="Dacia Block" w:cs="Dacia Block"/>
        </w:rPr>
        <w:t xml:space="preserve"> fábrica (classe N1)</w:t>
      </w:r>
      <w:r w:rsidR="001A7A43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com divisória frontal-traseira e </w:t>
      </w:r>
      <w:r w:rsidR="001A7A43" w:rsidRPr="0001660E">
        <w:rPr>
          <w:rFonts w:ascii="Dacia Block" w:hAnsi="Dacia Block" w:cs="Dacia Block"/>
        </w:rPr>
        <w:t>pontos de ancoragem/amarração;</w:t>
      </w:r>
    </w:p>
    <w:p w14:paraId="03AC2083" w14:textId="571569E5" w:rsidR="0020208B" w:rsidRPr="0001660E" w:rsidRDefault="0020208B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- </w:t>
      </w:r>
      <w:r w:rsidR="00903691">
        <w:rPr>
          <w:rFonts w:ascii="Dacia Block" w:hAnsi="Dacia Block" w:cs="Dacia Block"/>
        </w:rPr>
        <w:t>Ou</w:t>
      </w:r>
      <w:r w:rsidR="002A7249" w:rsidRPr="0001660E">
        <w:rPr>
          <w:rFonts w:ascii="Dacia Block" w:hAnsi="Dacia Block" w:cs="Dacia Block"/>
        </w:rPr>
        <w:t xml:space="preserve"> </w:t>
      </w:r>
      <w:r w:rsidR="001A7A43" w:rsidRPr="0001660E">
        <w:rPr>
          <w:rFonts w:ascii="Dacia Block" w:hAnsi="Dacia Block" w:cs="Dacia Block"/>
        </w:rPr>
        <w:t>adaptado</w:t>
      </w:r>
      <w:r w:rsidRPr="0001660E">
        <w:rPr>
          <w:rFonts w:ascii="Dacia Block" w:hAnsi="Dacia Block" w:cs="Dacia Block"/>
        </w:rPr>
        <w:t xml:space="preserve"> pela </w:t>
      </w:r>
      <w:proofErr w:type="spellStart"/>
      <w:r w:rsidRPr="0001660E">
        <w:rPr>
          <w:rFonts w:ascii="Dacia Block" w:hAnsi="Dacia Block" w:cs="Dacia Block"/>
        </w:rPr>
        <w:t>Qstomize</w:t>
      </w:r>
      <w:proofErr w:type="spellEnd"/>
      <w:r w:rsidRPr="0001660E">
        <w:rPr>
          <w:rFonts w:ascii="Dacia Block" w:hAnsi="Dacia Block" w:cs="Dacia Block"/>
        </w:rPr>
        <w:t xml:space="preserve"> (subsidiária de transformação do Grupo Renault)</w:t>
      </w:r>
      <w:r w:rsidR="001A7A43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transformando uma base Spring de 4 lugares</w:t>
      </w:r>
      <w:r w:rsidR="002A7249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</w:t>
      </w:r>
      <w:r w:rsidR="001A7A43" w:rsidRPr="0001660E">
        <w:rPr>
          <w:rFonts w:ascii="Dacia Block" w:hAnsi="Dacia Block" w:cs="Dacia Block"/>
        </w:rPr>
        <w:t>n</w:t>
      </w:r>
      <w:r w:rsidRPr="0001660E">
        <w:rPr>
          <w:rFonts w:ascii="Dacia Block" w:hAnsi="Dacia Block" w:cs="Dacia Block"/>
        </w:rPr>
        <w:t>uma versão utilitária de 2 lugares (classe M1).</w:t>
      </w:r>
    </w:p>
    <w:p w14:paraId="695A0CB7" w14:textId="186150D9" w:rsidR="001A7A43" w:rsidRPr="0001660E" w:rsidRDefault="001A7A43" w:rsidP="005E236E">
      <w:pPr>
        <w:jc w:val="both"/>
        <w:rPr>
          <w:rFonts w:ascii="Dacia Block" w:hAnsi="Dacia Block" w:cs="Dacia Block"/>
        </w:rPr>
      </w:pPr>
    </w:p>
    <w:p w14:paraId="48D73A53" w14:textId="3805AAAE" w:rsidR="00411196" w:rsidRPr="002B2BA3" w:rsidRDefault="002B2BA3" w:rsidP="002B2BA3">
      <w:pPr>
        <w:rPr>
          <w:rFonts w:ascii="Dacia Block" w:hAnsi="Dacia Block" w:cs="Dacia Block"/>
          <w:i/>
          <w:iCs/>
        </w:rPr>
      </w:pPr>
      <w:r>
        <w:rPr>
          <w:rFonts w:ascii="Dacia Block" w:hAnsi="Dacia Block" w:cs="Dacia Block"/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4244E4EE" wp14:editId="78536E7C">
            <wp:simplePos x="0" y="0"/>
            <wp:positionH relativeFrom="margin">
              <wp:posOffset>3656965</wp:posOffset>
            </wp:positionH>
            <wp:positionV relativeFrom="paragraph">
              <wp:posOffset>6350</wp:posOffset>
            </wp:positionV>
            <wp:extent cx="1731010" cy="2592070"/>
            <wp:effectExtent l="0" t="0" r="2540" b="0"/>
            <wp:wrapTight wrapText="bothSides">
              <wp:wrapPolygon edited="0">
                <wp:start x="0" y="0"/>
                <wp:lineTo x="0" y="21431"/>
                <wp:lineTo x="21394" y="21431"/>
                <wp:lineTo x="21394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196" w:rsidRPr="002B2BA3">
        <w:rPr>
          <w:rFonts w:ascii="Dacia Block" w:hAnsi="Dacia Block" w:cs="Dacia Block"/>
          <w:i/>
          <w:iCs/>
        </w:rPr>
        <w:t xml:space="preserve">“Em menos de dois anos, o </w:t>
      </w:r>
      <w:proofErr w:type="spellStart"/>
      <w:r w:rsidR="00411196" w:rsidRPr="002B2BA3">
        <w:rPr>
          <w:rFonts w:ascii="Dacia Block" w:hAnsi="Dacia Block" w:cs="Dacia Block"/>
          <w:i/>
          <w:iCs/>
        </w:rPr>
        <w:t>Dacia</w:t>
      </w:r>
      <w:proofErr w:type="spellEnd"/>
      <w:r w:rsidR="00411196" w:rsidRPr="002B2BA3">
        <w:rPr>
          <w:rFonts w:ascii="Dacia Block" w:hAnsi="Dacia Block" w:cs="Dacia Block"/>
          <w:i/>
          <w:iCs/>
        </w:rPr>
        <w:t xml:space="preserve"> Spring tornou-se um dos principais </w:t>
      </w:r>
      <w:r w:rsidR="002A7249" w:rsidRPr="002B2BA3">
        <w:rPr>
          <w:rFonts w:ascii="Dacia Block" w:hAnsi="Dacia Block" w:cs="Dacia Block"/>
          <w:i/>
          <w:iCs/>
        </w:rPr>
        <w:t>automóvei</w:t>
      </w:r>
      <w:r w:rsidR="00411196" w:rsidRPr="002B2BA3">
        <w:rPr>
          <w:rFonts w:ascii="Dacia Block" w:hAnsi="Dacia Block" w:cs="Dacia Block"/>
          <w:i/>
          <w:iCs/>
        </w:rPr>
        <w:t>s elétricos da Europa.</w:t>
      </w:r>
    </w:p>
    <w:p w14:paraId="10A924F6" w14:textId="60D8E1A6" w:rsidR="00411196" w:rsidRPr="002B2BA3" w:rsidRDefault="00411196" w:rsidP="002B2BA3">
      <w:pPr>
        <w:rPr>
          <w:rFonts w:ascii="Dacia Block" w:hAnsi="Dacia Block" w:cs="Dacia Block"/>
          <w:i/>
          <w:iCs/>
        </w:rPr>
      </w:pPr>
      <w:r w:rsidRPr="002B2BA3">
        <w:rPr>
          <w:rFonts w:ascii="Dacia Block" w:hAnsi="Dacia Block" w:cs="Dacia Block"/>
          <w:i/>
          <w:iCs/>
        </w:rPr>
        <w:t>Apresentado no Salão Automóvel de Bruxelas</w:t>
      </w:r>
      <w:r w:rsidR="002A7249" w:rsidRPr="002B2BA3">
        <w:rPr>
          <w:rFonts w:ascii="Dacia Block" w:hAnsi="Dacia Block" w:cs="Dacia Block"/>
          <w:i/>
          <w:iCs/>
        </w:rPr>
        <w:t>,</w:t>
      </w:r>
      <w:r w:rsidRPr="002B2BA3">
        <w:rPr>
          <w:rFonts w:ascii="Dacia Block" w:hAnsi="Dacia Block" w:cs="Dacia Block"/>
          <w:i/>
          <w:iCs/>
        </w:rPr>
        <w:t xml:space="preserve"> no início do ano, a versão Extreme Spring ELECTRIC 65 complementa a gama Spring com um motor mais potente.</w:t>
      </w:r>
    </w:p>
    <w:p w14:paraId="6867612F" w14:textId="6F60310A" w:rsidR="00411196" w:rsidRPr="002B2BA3" w:rsidRDefault="00411196" w:rsidP="002B2BA3">
      <w:pPr>
        <w:rPr>
          <w:rFonts w:ascii="Dacia Block" w:hAnsi="Dacia Block" w:cs="Dacia Block"/>
          <w:i/>
          <w:iCs/>
        </w:rPr>
      </w:pPr>
      <w:r w:rsidRPr="002B2BA3">
        <w:rPr>
          <w:rFonts w:ascii="Dacia Block" w:hAnsi="Dacia Block" w:cs="Dacia Block"/>
          <w:i/>
          <w:iCs/>
        </w:rPr>
        <w:t xml:space="preserve">Agora, a versão Cargo significa que os profissionais também podem desfrutar de uma experiência de condução totalmente elétrica, simples e prática.” </w:t>
      </w:r>
    </w:p>
    <w:p w14:paraId="2325EF4A" w14:textId="4343C461" w:rsidR="00411196" w:rsidRPr="0001660E" w:rsidRDefault="00411196" w:rsidP="002B2BA3">
      <w:pPr>
        <w:rPr>
          <w:rFonts w:ascii="Dacia Block" w:hAnsi="Dacia Block" w:cs="Dacia Block"/>
          <w:b/>
          <w:bCs/>
          <w:sz w:val="20"/>
        </w:rPr>
      </w:pPr>
      <w:r w:rsidRPr="0001660E">
        <w:rPr>
          <w:rFonts w:ascii="Dacia Block" w:hAnsi="Dacia Block" w:cs="Dacia Block"/>
          <w:b/>
          <w:bCs/>
          <w:sz w:val="20"/>
        </w:rPr>
        <w:t xml:space="preserve">Xavier </w:t>
      </w:r>
      <w:proofErr w:type="spellStart"/>
      <w:r w:rsidRPr="0001660E">
        <w:rPr>
          <w:rFonts w:ascii="Dacia Block" w:hAnsi="Dacia Block" w:cs="Dacia Block"/>
          <w:b/>
          <w:bCs/>
          <w:sz w:val="20"/>
        </w:rPr>
        <w:t>Martinet</w:t>
      </w:r>
      <w:proofErr w:type="spellEnd"/>
      <w:r w:rsidRPr="0001660E">
        <w:rPr>
          <w:rFonts w:ascii="Dacia Block" w:hAnsi="Dacia Block" w:cs="Dacia Block"/>
          <w:b/>
          <w:bCs/>
          <w:sz w:val="20"/>
        </w:rPr>
        <w:t xml:space="preserve">, Vice-Presidente Sénior para o Marketing e Operações da </w:t>
      </w:r>
      <w:proofErr w:type="spellStart"/>
      <w:r w:rsidRPr="0001660E">
        <w:rPr>
          <w:rFonts w:ascii="Dacia Block" w:hAnsi="Dacia Block" w:cs="Dacia Block"/>
          <w:b/>
          <w:bCs/>
          <w:sz w:val="20"/>
        </w:rPr>
        <w:t>Dacia</w:t>
      </w:r>
      <w:proofErr w:type="spellEnd"/>
    </w:p>
    <w:p w14:paraId="19D1A278" w14:textId="1A529848" w:rsidR="00372013" w:rsidRPr="0001660E" w:rsidRDefault="00372013" w:rsidP="005E236E">
      <w:pPr>
        <w:jc w:val="both"/>
        <w:rPr>
          <w:rFonts w:ascii="Dacia Block" w:hAnsi="Dacia Block" w:cs="Dacia Block"/>
          <w:sz w:val="20"/>
        </w:rPr>
      </w:pPr>
    </w:p>
    <w:p w14:paraId="0DF1B5ED" w14:textId="562C66ED" w:rsidR="00372013" w:rsidRPr="002B2BA3" w:rsidRDefault="00372013" w:rsidP="005E236E">
      <w:pPr>
        <w:jc w:val="both"/>
        <w:rPr>
          <w:rFonts w:ascii="Dacia Block" w:hAnsi="Dacia Block" w:cs="Dacia Block"/>
          <w:b/>
          <w:bCs/>
        </w:rPr>
      </w:pPr>
      <w:r w:rsidRPr="002B2BA3">
        <w:rPr>
          <w:rFonts w:ascii="Dacia Block" w:hAnsi="Dacia Block" w:cs="Dacia Block"/>
          <w:b/>
          <w:bCs/>
        </w:rPr>
        <w:t>A VANTAGEM DA SIMPLICIDADE</w:t>
      </w:r>
    </w:p>
    <w:p w14:paraId="0CDD0D08" w14:textId="5CDF7F51" w:rsidR="00372013" w:rsidRPr="0001660E" w:rsidRDefault="00372013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>Com o motor ELECTRIC 45 (970 kg sem carga) ou ELECTRIC 65 (975 kg sem carga), o Spring é o único veículo totalmente elétrico do Top 20 europeu com um peso inferior a uma tonelada.</w:t>
      </w:r>
    </w:p>
    <w:p w14:paraId="6DA8CEF5" w14:textId="0226263A" w:rsidR="00372013" w:rsidRDefault="00372013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>A bateria leve (188 kg) torna-o um automóvel compacto e que requer menos recursos na sua produção. Desta forma</w:t>
      </w:r>
      <w:r w:rsidR="002A7249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o motor usa menos energia para funcionar, em comparação com um veículo elétrico mais pesado. Uma escolha ousada e </w:t>
      </w:r>
      <w:r w:rsidR="00315B4C" w:rsidRPr="0001660E">
        <w:rPr>
          <w:rFonts w:ascii="Dacia Block" w:hAnsi="Dacia Block" w:cs="Dacia Block"/>
        </w:rPr>
        <w:t>inteligente</w:t>
      </w:r>
      <w:r w:rsidRPr="0001660E">
        <w:rPr>
          <w:rFonts w:ascii="Dacia Block" w:hAnsi="Dacia Block" w:cs="Dacia Block"/>
        </w:rPr>
        <w:t xml:space="preserve">, que dá origem ao círculo virtuoso da </w:t>
      </w:r>
      <w:proofErr w:type="spellStart"/>
      <w:r w:rsidRPr="0001660E">
        <w:rPr>
          <w:rFonts w:ascii="Dacia Block" w:hAnsi="Dacia Block" w:cs="Dacia Block"/>
        </w:rPr>
        <w:t>Dacia</w:t>
      </w:r>
      <w:proofErr w:type="spellEnd"/>
      <w:r w:rsidR="00903691">
        <w:rPr>
          <w:rFonts w:ascii="Dacia Block" w:hAnsi="Dacia Block" w:cs="Dacia Block"/>
        </w:rPr>
        <w:t>.</w:t>
      </w:r>
    </w:p>
    <w:p w14:paraId="0B35DFBC" w14:textId="77777777" w:rsidR="002B2BA3" w:rsidRPr="0001660E" w:rsidRDefault="002B2BA3" w:rsidP="005E236E">
      <w:pPr>
        <w:jc w:val="both"/>
        <w:rPr>
          <w:rFonts w:ascii="Dacia Block" w:hAnsi="Dacia Block" w:cs="Dacia Block"/>
        </w:rPr>
      </w:pPr>
    </w:p>
    <w:p w14:paraId="584CEC98" w14:textId="1A1D7002" w:rsidR="00372013" w:rsidRPr="0001660E" w:rsidRDefault="00372013" w:rsidP="005E236E">
      <w:pPr>
        <w:jc w:val="both"/>
        <w:rPr>
          <w:rFonts w:ascii="Dacia Block" w:hAnsi="Dacia Block" w:cs="Dacia Block"/>
        </w:rPr>
      </w:pPr>
    </w:p>
    <w:p w14:paraId="2D4EB346" w14:textId="1C403E62" w:rsidR="00084827" w:rsidRPr="002B2BA3" w:rsidRDefault="00084827" w:rsidP="005E236E">
      <w:pPr>
        <w:jc w:val="both"/>
        <w:rPr>
          <w:rFonts w:ascii="Dacia Block" w:hAnsi="Dacia Block" w:cs="Dacia Block"/>
          <w:b/>
          <w:bCs/>
        </w:rPr>
      </w:pPr>
      <w:r w:rsidRPr="002B2BA3">
        <w:rPr>
          <w:rFonts w:ascii="Dacia Block" w:hAnsi="Dacia Block" w:cs="Dacia Block"/>
          <w:b/>
          <w:bCs/>
        </w:rPr>
        <w:t>UM MOTOR COMPLETAMENTE NOVO</w:t>
      </w:r>
    </w:p>
    <w:p w14:paraId="1F347F5E" w14:textId="39F24A71" w:rsidR="00084827" w:rsidRPr="0001660E" w:rsidRDefault="00084827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Com o lançamento da nova linha Spring Extreme, a </w:t>
      </w:r>
      <w:proofErr w:type="spellStart"/>
      <w:r w:rsidRPr="0001660E">
        <w:rPr>
          <w:rFonts w:ascii="Dacia Block" w:hAnsi="Dacia Block" w:cs="Dacia Block"/>
        </w:rPr>
        <w:t>Dacia</w:t>
      </w:r>
      <w:proofErr w:type="spellEnd"/>
      <w:r w:rsidRPr="0001660E">
        <w:rPr>
          <w:rFonts w:ascii="Dacia Block" w:hAnsi="Dacia Block" w:cs="Dacia Block"/>
        </w:rPr>
        <w:t xml:space="preserve"> também apresenta o novo motor ELECTRIC 65 (65cv / 48kW). Disponível apenas no Spring Extreme, este novo motor é acoplado a uma nova e exclusiva caixa de velocidades (que multiplica o binário transmitido às rodas), proporcionando maior aceleração e recuperação numa ampla faixa de utilização.</w:t>
      </w:r>
    </w:p>
    <w:p w14:paraId="765EBD63" w14:textId="376FC0B0" w:rsidR="00372013" w:rsidRPr="0001660E" w:rsidRDefault="00084827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>Graças ao novo motor ELECTRIC 65, o Spring Extreme tem uma autonomia de 220 km no ciclo WLTP Misto e 305 km no ciclo WLTP Cidade.</w:t>
      </w:r>
    </w:p>
    <w:p w14:paraId="553FE518" w14:textId="0F44BCA9" w:rsidR="00315B4C" w:rsidRPr="002B2BA3" w:rsidRDefault="00315B4C" w:rsidP="005E236E">
      <w:pPr>
        <w:jc w:val="both"/>
        <w:rPr>
          <w:rFonts w:ascii="Dacia Block" w:hAnsi="Dacia Block" w:cs="Dacia Block"/>
          <w:b/>
          <w:bCs/>
        </w:rPr>
      </w:pPr>
    </w:p>
    <w:p w14:paraId="768F2CCB" w14:textId="42D8DC1A" w:rsidR="00315B4C" w:rsidRPr="002B2BA3" w:rsidRDefault="00315B4C" w:rsidP="005E236E">
      <w:pPr>
        <w:jc w:val="both"/>
        <w:rPr>
          <w:rFonts w:ascii="Dacia Block" w:hAnsi="Dacia Block" w:cs="Dacia Block"/>
          <w:b/>
          <w:bCs/>
        </w:rPr>
      </w:pPr>
      <w:r w:rsidRPr="002B2BA3">
        <w:rPr>
          <w:rFonts w:ascii="Dacia Block" w:hAnsi="Dacia Block" w:cs="Dacia Block"/>
          <w:b/>
          <w:bCs/>
        </w:rPr>
        <w:t xml:space="preserve">UM </w:t>
      </w:r>
      <w:r w:rsidR="00391823" w:rsidRPr="002B2BA3">
        <w:rPr>
          <w:rFonts w:ascii="Dacia Block" w:hAnsi="Dacia Block" w:cs="Dacia Block"/>
          <w:b/>
          <w:bCs/>
        </w:rPr>
        <w:t>AUTOMÓVEL</w:t>
      </w:r>
      <w:r w:rsidRPr="002B2BA3">
        <w:rPr>
          <w:rFonts w:ascii="Dacia Block" w:hAnsi="Dacia Block" w:cs="Dacia Block"/>
          <w:b/>
          <w:bCs/>
        </w:rPr>
        <w:t xml:space="preserve"> ELÉTRICO ADAPTADO À UTILIZAÇÃO DO CLI</w:t>
      </w:r>
      <w:r w:rsidR="00391823" w:rsidRPr="002B2BA3">
        <w:rPr>
          <w:rFonts w:ascii="Dacia Block" w:hAnsi="Dacia Block" w:cs="Dacia Block"/>
          <w:b/>
          <w:bCs/>
        </w:rPr>
        <w:t>E</w:t>
      </w:r>
      <w:r w:rsidRPr="002B2BA3">
        <w:rPr>
          <w:rFonts w:ascii="Dacia Block" w:hAnsi="Dacia Block" w:cs="Dacia Block"/>
          <w:b/>
          <w:bCs/>
        </w:rPr>
        <w:t>NTE</w:t>
      </w:r>
    </w:p>
    <w:p w14:paraId="09122ECA" w14:textId="4422EAE8" w:rsidR="00315B4C" w:rsidRPr="0001660E" w:rsidRDefault="00315B4C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Os dados </w:t>
      </w:r>
      <w:r w:rsidR="009C792F" w:rsidRPr="0001660E">
        <w:rPr>
          <w:rFonts w:ascii="Dacia Block" w:hAnsi="Dacia Block" w:cs="Dacia Block"/>
        </w:rPr>
        <w:t>recolhidos</w:t>
      </w:r>
      <w:r w:rsidRPr="0001660E">
        <w:rPr>
          <w:rFonts w:ascii="Dacia Block" w:hAnsi="Dacia Block" w:cs="Dacia Block"/>
        </w:rPr>
        <w:t xml:space="preserve"> </w:t>
      </w:r>
      <w:r w:rsidR="009C792F" w:rsidRPr="0001660E">
        <w:rPr>
          <w:rFonts w:ascii="Dacia Block" w:hAnsi="Dacia Block" w:cs="Dacia Block"/>
        </w:rPr>
        <w:t xml:space="preserve">a partir </w:t>
      </w:r>
      <w:r w:rsidRPr="0001660E">
        <w:rPr>
          <w:rFonts w:ascii="Dacia Block" w:hAnsi="Dacia Block" w:cs="Dacia Block"/>
        </w:rPr>
        <w:t xml:space="preserve">dos modelos Spring </w:t>
      </w:r>
      <w:r w:rsidR="002A7249" w:rsidRPr="0001660E">
        <w:rPr>
          <w:rFonts w:ascii="Dacia Block" w:hAnsi="Dacia Block" w:cs="Dacia Block"/>
        </w:rPr>
        <w:t xml:space="preserve">que circulam </w:t>
      </w:r>
      <w:r w:rsidRPr="0001660E">
        <w:rPr>
          <w:rFonts w:ascii="Dacia Block" w:hAnsi="Dacia Block" w:cs="Dacia Block"/>
        </w:rPr>
        <w:t>na estrada mostr</w:t>
      </w:r>
      <w:r w:rsidR="009C792F" w:rsidRPr="0001660E">
        <w:rPr>
          <w:rFonts w:ascii="Dacia Block" w:hAnsi="Dacia Block" w:cs="Dacia Block"/>
        </w:rPr>
        <w:t>a</w:t>
      </w:r>
      <w:r w:rsidRPr="0001660E">
        <w:rPr>
          <w:rFonts w:ascii="Dacia Block" w:hAnsi="Dacia Block" w:cs="Dacia Block"/>
        </w:rPr>
        <w:t xml:space="preserve">m que </w:t>
      </w:r>
      <w:r w:rsidR="009C792F" w:rsidRPr="0001660E">
        <w:rPr>
          <w:rFonts w:ascii="Dacia Block" w:hAnsi="Dacia Block" w:cs="Dacia Block"/>
        </w:rPr>
        <w:t xml:space="preserve">este modelo é </w:t>
      </w:r>
      <w:r w:rsidRPr="0001660E">
        <w:rPr>
          <w:rFonts w:ascii="Dacia Block" w:hAnsi="Dacia Block" w:cs="Dacia Block"/>
        </w:rPr>
        <w:t xml:space="preserve">usado </w:t>
      </w:r>
      <w:r w:rsidR="009C792F" w:rsidRPr="0001660E">
        <w:rPr>
          <w:rFonts w:ascii="Dacia Block" w:hAnsi="Dacia Block" w:cs="Dacia Block"/>
        </w:rPr>
        <w:t>como</w:t>
      </w:r>
      <w:r w:rsidRPr="0001660E">
        <w:rPr>
          <w:rFonts w:ascii="Dacia Block" w:hAnsi="Dacia Block" w:cs="Dacia Block"/>
        </w:rPr>
        <w:t xml:space="preserve"> um veículo leve e compacto:</w:t>
      </w:r>
    </w:p>
    <w:p w14:paraId="1999A02D" w14:textId="054DAC19" w:rsidR="00315B4C" w:rsidRPr="0001660E" w:rsidRDefault="00315B4C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• Com uma quilometragem média diária de 31 km, 68% dos clientes percorrem menos de 30 km. Embora uma bateria totalmente carregada possa cobrir uma semana inteira de uso, os </w:t>
      </w:r>
      <w:r w:rsidR="009C792F" w:rsidRPr="0001660E">
        <w:rPr>
          <w:rFonts w:ascii="Dacia Block" w:hAnsi="Dacia Block" w:cs="Dacia Block"/>
        </w:rPr>
        <w:t>condutores</w:t>
      </w:r>
      <w:r w:rsidRPr="0001660E">
        <w:rPr>
          <w:rFonts w:ascii="Dacia Block" w:hAnsi="Dacia Block" w:cs="Dacia Block"/>
        </w:rPr>
        <w:t xml:space="preserve"> tendem a recarregar</w:t>
      </w:r>
      <w:r w:rsidR="002A7249" w:rsidRPr="0001660E">
        <w:rPr>
          <w:rFonts w:ascii="Dacia Block" w:hAnsi="Dacia Block" w:cs="Dacia Block"/>
        </w:rPr>
        <w:t xml:space="preserve"> os</w:t>
      </w:r>
      <w:r w:rsidRPr="0001660E">
        <w:rPr>
          <w:rFonts w:ascii="Dacia Block" w:hAnsi="Dacia Block" w:cs="Dacia Block"/>
        </w:rPr>
        <w:t xml:space="preserve"> seus veículos com mais frequência.</w:t>
      </w:r>
    </w:p>
    <w:p w14:paraId="35A298F1" w14:textId="6A0D07EB" w:rsidR="00315B4C" w:rsidRPr="0001660E" w:rsidRDefault="00315B4C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• Os </w:t>
      </w:r>
      <w:r w:rsidR="009C792F" w:rsidRPr="0001660E">
        <w:rPr>
          <w:rFonts w:ascii="Dacia Block" w:hAnsi="Dacia Block" w:cs="Dacia Block"/>
        </w:rPr>
        <w:t>condutores</w:t>
      </w:r>
      <w:r w:rsidRPr="0001660E">
        <w:rPr>
          <w:rFonts w:ascii="Dacia Block" w:hAnsi="Dacia Block" w:cs="Dacia Block"/>
        </w:rPr>
        <w:t xml:space="preserve"> fazem uma média de 5,4 viagens por dia. Comprados principalmente como </w:t>
      </w:r>
      <w:r w:rsidR="002A7249" w:rsidRPr="0001660E">
        <w:rPr>
          <w:rFonts w:ascii="Dacia Block" w:hAnsi="Dacia Block" w:cs="Dacia Block"/>
        </w:rPr>
        <w:t>o</w:t>
      </w:r>
      <w:r w:rsidRPr="0001660E">
        <w:rPr>
          <w:rFonts w:ascii="Dacia Block" w:hAnsi="Dacia Block" w:cs="Dacia Block"/>
        </w:rPr>
        <w:t xml:space="preserve"> segundo </w:t>
      </w:r>
      <w:r w:rsidR="002A7249" w:rsidRPr="0001660E">
        <w:rPr>
          <w:rFonts w:ascii="Dacia Block" w:hAnsi="Dacia Block" w:cs="Dacia Block"/>
        </w:rPr>
        <w:t>automóvel</w:t>
      </w:r>
      <w:r w:rsidRPr="0001660E">
        <w:rPr>
          <w:rFonts w:ascii="Dacia Block" w:hAnsi="Dacia Block" w:cs="Dacia Block"/>
        </w:rPr>
        <w:t xml:space="preserve"> </w:t>
      </w:r>
      <w:r w:rsidR="002A7249" w:rsidRPr="0001660E">
        <w:rPr>
          <w:rFonts w:ascii="Dacia Block" w:hAnsi="Dacia Block" w:cs="Dacia Block"/>
        </w:rPr>
        <w:t>d</w:t>
      </w:r>
      <w:r w:rsidRPr="0001660E">
        <w:rPr>
          <w:rFonts w:ascii="Dacia Block" w:hAnsi="Dacia Block" w:cs="Dacia Block"/>
        </w:rPr>
        <w:t xml:space="preserve">a casa, os Spring acabam </w:t>
      </w:r>
      <w:r w:rsidR="009C792F" w:rsidRPr="0001660E">
        <w:rPr>
          <w:rFonts w:ascii="Dacia Block" w:hAnsi="Dacia Block" w:cs="Dacia Block"/>
        </w:rPr>
        <w:t xml:space="preserve">por </w:t>
      </w:r>
      <w:r w:rsidRPr="0001660E">
        <w:rPr>
          <w:rFonts w:ascii="Dacia Block" w:hAnsi="Dacia Block" w:cs="Dacia Block"/>
        </w:rPr>
        <w:t>se torna</w:t>
      </w:r>
      <w:r w:rsidR="009C792F" w:rsidRPr="0001660E">
        <w:rPr>
          <w:rFonts w:ascii="Dacia Block" w:hAnsi="Dacia Block" w:cs="Dacia Block"/>
        </w:rPr>
        <w:t>r</w:t>
      </w:r>
      <w:r w:rsidRPr="0001660E">
        <w:rPr>
          <w:rFonts w:ascii="Dacia Block" w:hAnsi="Dacia Block" w:cs="Dacia Block"/>
        </w:rPr>
        <w:t xml:space="preserve"> o principal meio de transporte</w:t>
      </w:r>
      <w:r w:rsidR="002A7249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durante a semana</w:t>
      </w:r>
      <w:r w:rsidR="002A7249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para 90% das famílias </w:t>
      </w:r>
      <w:r w:rsidR="009C792F" w:rsidRPr="0001660E">
        <w:rPr>
          <w:rFonts w:ascii="Dacia Block" w:hAnsi="Dacia Block" w:cs="Dacia Block"/>
        </w:rPr>
        <w:t>que têm</w:t>
      </w:r>
      <w:r w:rsidRPr="0001660E">
        <w:rPr>
          <w:rFonts w:ascii="Dacia Block" w:hAnsi="Dacia Block" w:cs="Dacia Block"/>
        </w:rPr>
        <w:t xml:space="preserve"> vários </w:t>
      </w:r>
      <w:r w:rsidR="009C792F" w:rsidRPr="0001660E">
        <w:rPr>
          <w:rFonts w:ascii="Dacia Block" w:hAnsi="Dacia Block" w:cs="Dacia Block"/>
        </w:rPr>
        <w:t>automóveis</w:t>
      </w:r>
      <w:r w:rsidRPr="0001660E">
        <w:rPr>
          <w:rFonts w:ascii="Dacia Block" w:hAnsi="Dacia Block" w:cs="Dacia Block"/>
        </w:rPr>
        <w:t>.</w:t>
      </w:r>
    </w:p>
    <w:p w14:paraId="4FB01E27" w14:textId="01857B53" w:rsidR="00315B4C" w:rsidRPr="0001660E" w:rsidRDefault="00315B4C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>• Os u</w:t>
      </w:r>
      <w:r w:rsidR="009C792F" w:rsidRPr="0001660E">
        <w:rPr>
          <w:rFonts w:ascii="Dacia Block" w:hAnsi="Dacia Block" w:cs="Dacia Block"/>
        </w:rPr>
        <w:t>tilizadores</w:t>
      </w:r>
      <w:r w:rsidRPr="0001660E">
        <w:rPr>
          <w:rFonts w:ascii="Dacia Block" w:hAnsi="Dacia Block" w:cs="Dacia Block"/>
        </w:rPr>
        <w:t xml:space="preserve"> do Spring </w:t>
      </w:r>
      <w:r w:rsidR="009C792F" w:rsidRPr="0001660E">
        <w:rPr>
          <w:rFonts w:ascii="Dacia Block" w:hAnsi="Dacia Block" w:cs="Dacia Block"/>
        </w:rPr>
        <w:t>conduzem</w:t>
      </w:r>
      <w:r w:rsidRPr="0001660E">
        <w:rPr>
          <w:rFonts w:ascii="Dacia Block" w:hAnsi="Dacia Block" w:cs="Dacia Block"/>
        </w:rPr>
        <w:t xml:space="preserve"> a uma velocidade média de 26 km/h, o que mostra como </w:t>
      </w:r>
      <w:r w:rsidR="009C792F" w:rsidRPr="0001660E">
        <w:rPr>
          <w:rFonts w:ascii="Dacia Block" w:hAnsi="Dacia Block" w:cs="Dacia Block"/>
        </w:rPr>
        <w:t>este modelo</w:t>
      </w:r>
      <w:r w:rsidRPr="0001660E">
        <w:rPr>
          <w:rFonts w:ascii="Dacia Block" w:hAnsi="Dacia Block" w:cs="Dacia Block"/>
        </w:rPr>
        <w:t xml:space="preserve"> </w:t>
      </w:r>
      <w:r w:rsidR="009C792F" w:rsidRPr="0001660E">
        <w:rPr>
          <w:rFonts w:ascii="Dacia Block" w:hAnsi="Dacia Block" w:cs="Dacia Block"/>
        </w:rPr>
        <w:t xml:space="preserve">da </w:t>
      </w:r>
      <w:proofErr w:type="spellStart"/>
      <w:r w:rsidR="009C792F" w:rsidRPr="0001660E">
        <w:rPr>
          <w:rFonts w:ascii="Dacia Block" w:hAnsi="Dacia Block" w:cs="Dacia Block"/>
        </w:rPr>
        <w:t>Dacia</w:t>
      </w:r>
      <w:proofErr w:type="spellEnd"/>
      <w:r w:rsidR="009C792F" w:rsidRPr="0001660E">
        <w:rPr>
          <w:rFonts w:ascii="Dacia Block" w:hAnsi="Dacia Block" w:cs="Dacia Block"/>
        </w:rPr>
        <w:t xml:space="preserve"> </w:t>
      </w:r>
      <w:r w:rsidRPr="0001660E">
        <w:rPr>
          <w:rFonts w:ascii="Dacia Block" w:hAnsi="Dacia Block" w:cs="Dacia Block"/>
        </w:rPr>
        <w:t>adapta</w:t>
      </w:r>
      <w:r w:rsidR="001606C6">
        <w:rPr>
          <w:rFonts w:ascii="Dacia Block" w:hAnsi="Dacia Block" w:cs="Dacia Block"/>
        </w:rPr>
        <w:t>-se</w:t>
      </w:r>
      <w:r w:rsidRPr="0001660E">
        <w:rPr>
          <w:rFonts w:ascii="Dacia Block" w:hAnsi="Dacia Block" w:cs="Dacia Block"/>
        </w:rPr>
        <w:t xml:space="preserve"> às suas necessidades diárias</w:t>
      </w:r>
      <w:r w:rsidR="009C792F" w:rsidRPr="0001660E">
        <w:rPr>
          <w:rFonts w:ascii="Dacia Block" w:hAnsi="Dacia Block" w:cs="Dacia Block"/>
        </w:rPr>
        <w:t xml:space="preserve"> de mobilidade</w:t>
      </w:r>
      <w:r w:rsidRPr="0001660E">
        <w:rPr>
          <w:rFonts w:ascii="Dacia Block" w:hAnsi="Dacia Block" w:cs="Dacia Block"/>
        </w:rPr>
        <w:t>.</w:t>
      </w:r>
    </w:p>
    <w:p w14:paraId="5B066B4C" w14:textId="36B161D2" w:rsidR="00315B4C" w:rsidRPr="0001660E" w:rsidRDefault="00315B4C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>Um benefício inegável para a mobilidade elétrica</w:t>
      </w:r>
      <w:r w:rsidR="009C792F" w:rsidRPr="0001660E">
        <w:rPr>
          <w:rFonts w:ascii="Dacia Block" w:hAnsi="Dacia Block" w:cs="Dacia Block"/>
        </w:rPr>
        <w:t>:</w:t>
      </w:r>
      <w:r w:rsidRPr="0001660E">
        <w:rPr>
          <w:rFonts w:ascii="Dacia Block" w:hAnsi="Dacia Block" w:cs="Dacia Block"/>
        </w:rPr>
        <w:t xml:space="preserve"> 93% dos proprietários d</w:t>
      </w:r>
      <w:r w:rsidR="009C792F" w:rsidRPr="0001660E">
        <w:rPr>
          <w:rFonts w:ascii="Dacia Block" w:hAnsi="Dacia Block" w:cs="Dacia Block"/>
        </w:rPr>
        <w:t>o</w:t>
      </w:r>
      <w:r w:rsidRPr="0001660E">
        <w:rPr>
          <w:rFonts w:ascii="Dacia Block" w:hAnsi="Dacia Block" w:cs="Dacia Block"/>
        </w:rPr>
        <w:t xml:space="preserve"> Spring são</w:t>
      </w:r>
      <w:r w:rsidR="002A7249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</w:t>
      </w:r>
      <w:r w:rsidR="002A7249" w:rsidRPr="0001660E">
        <w:rPr>
          <w:rFonts w:ascii="Dacia Block" w:hAnsi="Dacia Block" w:cs="Dacia Block"/>
        </w:rPr>
        <w:t xml:space="preserve">pela primeira vez, </w:t>
      </w:r>
      <w:r w:rsidRPr="0001660E">
        <w:rPr>
          <w:rFonts w:ascii="Dacia Block" w:hAnsi="Dacia Block" w:cs="Dacia Block"/>
        </w:rPr>
        <w:t>proprietários de veículos elétricos de uso pessoal.</w:t>
      </w:r>
    </w:p>
    <w:p w14:paraId="44C5D7AE" w14:textId="138047CE" w:rsidR="009C792F" w:rsidRPr="002B2BA3" w:rsidRDefault="009C792F" w:rsidP="005E236E">
      <w:pPr>
        <w:jc w:val="both"/>
        <w:rPr>
          <w:rFonts w:ascii="Dacia Block" w:hAnsi="Dacia Block" w:cs="Dacia Block"/>
          <w:b/>
          <w:bCs/>
        </w:rPr>
      </w:pPr>
    </w:p>
    <w:p w14:paraId="73BD2630" w14:textId="2A2D61DA" w:rsidR="009C792F" w:rsidRPr="002B2BA3" w:rsidRDefault="009C792F" w:rsidP="005E236E">
      <w:pPr>
        <w:jc w:val="both"/>
        <w:rPr>
          <w:rFonts w:ascii="Dacia Block" w:hAnsi="Dacia Block" w:cs="Dacia Block"/>
          <w:b/>
          <w:bCs/>
        </w:rPr>
      </w:pPr>
      <w:r w:rsidRPr="002B2BA3">
        <w:rPr>
          <w:rFonts w:ascii="Dacia Block" w:hAnsi="Dacia Block" w:cs="Dacia Block"/>
          <w:b/>
          <w:bCs/>
        </w:rPr>
        <w:t>5 ESTRELAS GREEN NCAP E “MELHOR AUTOMÓVEL DE 2022” PARA A GREEN NCAP</w:t>
      </w:r>
    </w:p>
    <w:p w14:paraId="3A6F07F5" w14:textId="1DA11330" w:rsidR="009C792F" w:rsidRPr="0001660E" w:rsidRDefault="009C792F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 xml:space="preserve">O Green NCAP </w:t>
      </w:r>
      <w:r w:rsidR="002A7249" w:rsidRPr="0001660E">
        <w:rPr>
          <w:rFonts w:ascii="Dacia Block" w:hAnsi="Dacia Block" w:cs="Dacia Block"/>
        </w:rPr>
        <w:t>atribuiu</w:t>
      </w:r>
      <w:r w:rsidRPr="0001660E">
        <w:rPr>
          <w:rFonts w:ascii="Dacia Block" w:hAnsi="Dacia Block" w:cs="Dacia Block"/>
        </w:rPr>
        <w:t xml:space="preserve"> ao </w:t>
      </w:r>
      <w:proofErr w:type="spellStart"/>
      <w:r w:rsidRPr="0001660E">
        <w:rPr>
          <w:rFonts w:ascii="Dacia Block" w:hAnsi="Dacia Block" w:cs="Dacia Block"/>
        </w:rPr>
        <w:t>Dacia</w:t>
      </w:r>
      <w:proofErr w:type="spellEnd"/>
      <w:r w:rsidRPr="0001660E">
        <w:rPr>
          <w:rFonts w:ascii="Dacia Block" w:hAnsi="Dacia Block" w:cs="Dacia Block"/>
        </w:rPr>
        <w:t xml:space="preserve"> Spring a classificação máxima de 5 estrelas em agosto de 2022.</w:t>
      </w:r>
    </w:p>
    <w:p w14:paraId="50911A0B" w14:textId="577C9EDB" w:rsidR="009C792F" w:rsidRPr="0001660E" w:rsidRDefault="009C792F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>Na sua avaliação, o Green NCAP mediu a eficiência energética do veículo e como a sua construção e utilização afetam a qualidade do ar e o aquecimento global. O Spring destacou-se em todas as categorias e revelou-se um modelo de grande eficiência energética e com baixo impacto ambiental.</w:t>
      </w:r>
    </w:p>
    <w:p w14:paraId="69A1023E" w14:textId="3FBF1087" w:rsidR="009C792F" w:rsidRPr="0001660E" w:rsidRDefault="009C792F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lastRenderedPageBreak/>
        <w:t xml:space="preserve">A 2 de fevereiro de 2023, o Green NCAP anunciou </w:t>
      </w:r>
      <w:r w:rsidR="002A7249" w:rsidRPr="0001660E">
        <w:rPr>
          <w:rFonts w:ascii="Dacia Block" w:hAnsi="Dacia Block" w:cs="Dacia Block"/>
        </w:rPr>
        <w:t>o</w:t>
      </w:r>
      <w:r w:rsidRPr="0001660E">
        <w:rPr>
          <w:rFonts w:ascii="Dacia Block" w:hAnsi="Dacia Block" w:cs="Dacia Block"/>
        </w:rPr>
        <w:t xml:space="preserve">s prémios Green NCAP “Melhor Automóvel de 2022” e o Spring – o </w:t>
      </w:r>
      <w:r w:rsidR="002A7249" w:rsidRPr="0001660E">
        <w:rPr>
          <w:rFonts w:ascii="Dacia Block" w:hAnsi="Dacia Block" w:cs="Dacia Block"/>
        </w:rPr>
        <w:t>automóvel</w:t>
      </w:r>
      <w:r w:rsidRPr="0001660E">
        <w:rPr>
          <w:rFonts w:ascii="Dacia Block" w:hAnsi="Dacia Block" w:cs="Dacia Block"/>
        </w:rPr>
        <w:t xml:space="preserve"> elétrico mais leve da Europa – superou os 'pesos pesados' do mercado.</w:t>
      </w:r>
    </w:p>
    <w:p w14:paraId="3574E349" w14:textId="3CF09CB2" w:rsidR="009C792F" w:rsidRPr="0001660E" w:rsidRDefault="009C792F" w:rsidP="005E236E">
      <w:pPr>
        <w:jc w:val="both"/>
        <w:rPr>
          <w:rFonts w:ascii="Dacia Block" w:hAnsi="Dacia Block" w:cs="Dacia Block"/>
        </w:rPr>
      </w:pPr>
      <w:r w:rsidRPr="0001660E">
        <w:rPr>
          <w:rFonts w:ascii="Dacia Block" w:hAnsi="Dacia Block" w:cs="Dacia Block"/>
        </w:rPr>
        <w:t>A classificação de 5 estrelas não é apenas simbólica</w:t>
      </w:r>
      <w:r w:rsidR="001A77DC" w:rsidRPr="0001660E">
        <w:rPr>
          <w:rFonts w:ascii="Dacia Block" w:hAnsi="Dacia Block" w:cs="Dacia Block"/>
        </w:rPr>
        <w:t xml:space="preserve"> -</w:t>
      </w:r>
      <w:r w:rsidRPr="0001660E">
        <w:rPr>
          <w:rFonts w:ascii="Dacia Block" w:hAnsi="Dacia Block" w:cs="Dacia Block"/>
        </w:rPr>
        <w:t xml:space="preserve"> é um reconhecimento do desejo da </w:t>
      </w:r>
      <w:proofErr w:type="spellStart"/>
      <w:r w:rsidRPr="0001660E">
        <w:rPr>
          <w:rFonts w:ascii="Dacia Block" w:hAnsi="Dacia Block" w:cs="Dacia Block"/>
        </w:rPr>
        <w:t>Dacia</w:t>
      </w:r>
      <w:proofErr w:type="spellEnd"/>
      <w:r w:rsidRPr="0001660E">
        <w:rPr>
          <w:rFonts w:ascii="Dacia Block" w:hAnsi="Dacia Block" w:cs="Dacia Block"/>
        </w:rPr>
        <w:t xml:space="preserve"> de oferecer</w:t>
      </w:r>
      <w:r w:rsidR="002A7249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ao maior número possível de pessoas</w:t>
      </w:r>
      <w:r w:rsidR="002A7249" w:rsidRPr="0001660E">
        <w:rPr>
          <w:rFonts w:ascii="Dacia Block" w:hAnsi="Dacia Block" w:cs="Dacia Block"/>
        </w:rPr>
        <w:t>,</w:t>
      </w:r>
      <w:r w:rsidRPr="0001660E">
        <w:rPr>
          <w:rFonts w:ascii="Dacia Block" w:hAnsi="Dacia Block" w:cs="Dacia Block"/>
        </w:rPr>
        <w:t xml:space="preserve"> </w:t>
      </w:r>
      <w:r w:rsidR="002A7249" w:rsidRPr="0001660E">
        <w:rPr>
          <w:rFonts w:ascii="Dacia Block" w:hAnsi="Dacia Block" w:cs="Dacia Block"/>
        </w:rPr>
        <w:t xml:space="preserve">automóveis </w:t>
      </w:r>
      <w:r w:rsidR="001A77DC" w:rsidRPr="0001660E">
        <w:rPr>
          <w:rFonts w:ascii="Dacia Block" w:hAnsi="Dacia Block" w:cs="Dacia Block"/>
        </w:rPr>
        <w:t>que aliem a</w:t>
      </w:r>
      <w:r w:rsidRPr="0001660E">
        <w:rPr>
          <w:rFonts w:ascii="Dacia Block" w:hAnsi="Dacia Block" w:cs="Dacia Block"/>
        </w:rPr>
        <w:t xml:space="preserve"> melhor relação custo-benefício do mercado</w:t>
      </w:r>
      <w:r w:rsidR="001A77DC" w:rsidRPr="0001660E">
        <w:rPr>
          <w:rFonts w:ascii="Dacia Block" w:hAnsi="Dacia Block" w:cs="Dacia Block"/>
        </w:rPr>
        <w:t xml:space="preserve"> à responsabilidade ambiental.</w:t>
      </w:r>
    </w:p>
    <w:sectPr w:rsidR="009C792F" w:rsidRPr="0001660E">
      <w:headerReference w:type="default" r:id="rId9"/>
      <w:footerReference w:type="even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91321" w14:textId="77777777" w:rsidR="0048060B" w:rsidRDefault="0048060B" w:rsidP="00FE5AE4">
      <w:pPr>
        <w:spacing w:after="0" w:line="240" w:lineRule="auto"/>
      </w:pPr>
      <w:r>
        <w:separator/>
      </w:r>
    </w:p>
  </w:endnote>
  <w:endnote w:type="continuationSeparator" w:id="0">
    <w:p w14:paraId="42BCA21C" w14:textId="77777777" w:rsidR="0048060B" w:rsidRDefault="0048060B" w:rsidP="00FE5AE4">
      <w:pPr>
        <w:spacing w:after="0" w:line="240" w:lineRule="auto"/>
      </w:pPr>
      <w:r>
        <w:continuationSeparator/>
      </w:r>
    </w:p>
  </w:endnote>
  <w:endnote w:type="continuationNotice" w:id="1">
    <w:p w14:paraId="00B5E784" w14:textId="77777777" w:rsidR="0048060B" w:rsidRDefault="004806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3D14" w14:textId="0303C4FF" w:rsidR="00FE5AE4" w:rsidRDefault="00514B3E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2A929BA" wp14:editId="3CC9DCCF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7620"/>
              <wp:wrapSquare wrapText="bothSides"/>
              <wp:docPr id="7" name="Caixa de texto 7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1DCEB3" w14:textId="738F81F7" w:rsidR="00514B3E" w:rsidRPr="00514B3E" w:rsidRDefault="00514B3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B3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929BA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alt="Confidential C" style="position:absolute;margin-left:-16.25pt;margin-top:.05pt;width:34.95pt;height:34.95pt;z-index:251659264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fill o:detectmouseclick="t"/>
              <v:textbox style="mso-fit-shape-to-text:t" inset="0,0,15pt,0">
                <w:txbxContent>
                  <w:p w14:paraId="551DCEB3" w14:textId="738F81F7" w:rsidR="00514B3E" w:rsidRPr="00514B3E" w:rsidRDefault="00514B3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B3E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A2D6" w14:textId="58090534" w:rsidR="00FE5AE4" w:rsidRDefault="00514B3E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1984CA" wp14:editId="70A67B5A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7620"/>
              <wp:wrapSquare wrapText="bothSides"/>
              <wp:docPr id="6" name="Caixa de texto 6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8B2FCB" w14:textId="3FB578E1" w:rsidR="00514B3E" w:rsidRPr="00514B3E" w:rsidRDefault="00514B3E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14B3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1984CA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7" type="#_x0000_t202" alt="Confidential C" style="position:absolute;margin-left:-16.25pt;margin-top:.05pt;width:34.95pt;height:34.95pt;z-index:25165824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" filled="f" stroked="f">
              <v:fill o:detectmouseclick="t"/>
              <v:textbox style="mso-fit-shape-to-text:t" inset="0,0,15pt,0">
                <w:txbxContent>
                  <w:p w14:paraId="5D8B2FCB" w14:textId="3FB578E1" w:rsidR="00514B3E" w:rsidRPr="00514B3E" w:rsidRDefault="00514B3E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514B3E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2FDBD" w14:textId="77777777" w:rsidR="0048060B" w:rsidRDefault="0048060B" w:rsidP="00FE5AE4">
      <w:pPr>
        <w:spacing w:after="0" w:line="240" w:lineRule="auto"/>
      </w:pPr>
      <w:r>
        <w:separator/>
      </w:r>
    </w:p>
  </w:footnote>
  <w:footnote w:type="continuationSeparator" w:id="0">
    <w:p w14:paraId="77A896B6" w14:textId="77777777" w:rsidR="0048060B" w:rsidRDefault="0048060B" w:rsidP="00FE5AE4">
      <w:pPr>
        <w:spacing w:after="0" w:line="240" w:lineRule="auto"/>
      </w:pPr>
      <w:r>
        <w:continuationSeparator/>
      </w:r>
    </w:p>
  </w:footnote>
  <w:footnote w:type="continuationNotice" w:id="1">
    <w:p w14:paraId="4420F33B" w14:textId="77777777" w:rsidR="0048060B" w:rsidRDefault="004806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63B47" w14:textId="03769A9D" w:rsidR="00FE5AE4" w:rsidRPr="002B2BA3" w:rsidRDefault="003B33D6">
    <w:pPr>
      <w:pStyle w:val="Cabealho"/>
      <w:rPr>
        <w:rFonts w:ascii="Dacia Block" w:hAnsi="Dacia Block" w:cs="Dacia Block"/>
      </w:rPr>
    </w:pPr>
    <w:r>
      <w:rPr>
        <w:bCs/>
        <w:noProof/>
        <w:lang w:val="en-GB"/>
      </w:rPr>
      <w:drawing>
        <wp:anchor distT="0" distB="0" distL="114300" distR="114300" simplePos="0" relativeHeight="251660288" behindDoc="0" locked="0" layoutInCell="1" allowOverlap="1" wp14:anchorId="11B17F2B" wp14:editId="16EC3C5A">
          <wp:simplePos x="0" y="0"/>
          <wp:positionH relativeFrom="column">
            <wp:posOffset>4000141</wp:posOffset>
          </wp:positionH>
          <wp:positionV relativeFrom="paragraph">
            <wp:posOffset>-83434</wp:posOffset>
          </wp:positionV>
          <wp:extent cx="2042298" cy="469127"/>
          <wp:effectExtent l="0" t="0" r="0" b="7620"/>
          <wp:wrapNone/>
          <wp:docPr id="15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6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2298" cy="469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BA3" w:rsidRPr="002B2BA3">
      <w:rPr>
        <w:rFonts w:ascii="Dacia Block" w:hAnsi="Dacia Block" w:cs="Dacia Block"/>
      </w:rPr>
      <w:t xml:space="preserve">COMUNICADO DE </w:t>
    </w:r>
  </w:p>
  <w:p w14:paraId="4947737A" w14:textId="50E62FC5" w:rsidR="002B2BA3" w:rsidRPr="002B2BA3" w:rsidRDefault="002B2BA3">
    <w:pPr>
      <w:pStyle w:val="Cabealho"/>
      <w:rPr>
        <w:rFonts w:ascii="Dacia Block" w:hAnsi="Dacia Block" w:cs="Dacia Block"/>
      </w:rPr>
    </w:pPr>
    <w:r w:rsidRPr="002B2BA3">
      <w:rPr>
        <w:rFonts w:ascii="Dacia Block" w:hAnsi="Dacia Block" w:cs="Dacia Block"/>
      </w:rPr>
      <w:t>IMPRENSA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FC6"/>
    <w:rsid w:val="0001660E"/>
    <w:rsid w:val="00084827"/>
    <w:rsid w:val="001606C6"/>
    <w:rsid w:val="001A77DC"/>
    <w:rsid w:val="001A7A43"/>
    <w:rsid w:val="001D7610"/>
    <w:rsid w:val="001F2651"/>
    <w:rsid w:val="0020208B"/>
    <w:rsid w:val="002A7249"/>
    <w:rsid w:val="002B2BA3"/>
    <w:rsid w:val="002B6837"/>
    <w:rsid w:val="002D78B0"/>
    <w:rsid w:val="003035D6"/>
    <w:rsid w:val="00315B4C"/>
    <w:rsid w:val="00372013"/>
    <w:rsid w:val="00391823"/>
    <w:rsid w:val="0039598A"/>
    <w:rsid w:val="003B33D6"/>
    <w:rsid w:val="00411196"/>
    <w:rsid w:val="0048060B"/>
    <w:rsid w:val="00514B3E"/>
    <w:rsid w:val="00541B26"/>
    <w:rsid w:val="005E236E"/>
    <w:rsid w:val="008867F1"/>
    <w:rsid w:val="008E0898"/>
    <w:rsid w:val="008E3B03"/>
    <w:rsid w:val="00903691"/>
    <w:rsid w:val="00966FC6"/>
    <w:rsid w:val="00985A7D"/>
    <w:rsid w:val="009C792F"/>
    <w:rsid w:val="00C5746C"/>
    <w:rsid w:val="00D213F4"/>
    <w:rsid w:val="00FE46E1"/>
    <w:rsid w:val="00FE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571C8"/>
  <w15:chartTrackingRefBased/>
  <w15:docId w15:val="{BE8B6116-FCC9-4720-A19D-7CC0F810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E5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E5AE4"/>
  </w:style>
  <w:style w:type="paragraph" w:styleId="Rodap">
    <w:name w:val="footer"/>
    <w:basedOn w:val="Normal"/>
    <w:link w:val="RodapCarter"/>
    <w:uiPriority w:val="99"/>
    <w:unhideWhenUsed/>
    <w:rsid w:val="00FE5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E5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869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Araújo | Atelier do Caractere</dc:creator>
  <cp:keywords/>
  <dc:description/>
  <cp:lastModifiedBy>PESSOA Pedro</cp:lastModifiedBy>
  <cp:revision>7</cp:revision>
  <dcterms:created xsi:type="dcterms:W3CDTF">2023-03-23T15:00:00Z</dcterms:created>
  <dcterms:modified xsi:type="dcterms:W3CDTF">2023-03-23T15:12:00Z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3,6,7,8</vt:lpwstr>
  </property>
  <property fmtid="{D5CDD505-2E9C-101B-9397-08002B2CF9AE}" pid="3" name="ClassificationContentMarkingFooterFontProps">
    <vt:lpwstr>#000000,10,Arial</vt:lpwstr>
  </property>
  <property fmtid="{D5CDD505-2E9C-101B-9397-08002B2CF9AE}" pid="4" name="ClassificationContentMarkingFooterText">
    <vt:lpwstr>Confidential C</vt:lpwstr>
  </property>
</Properties>
</file>