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2" w:rightFromText="142" w:vertAnchor="page" w:horzAnchor="margin" w:tblpXSpec="right" w:tblpY="8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C7E44" w:rsidRPr="00E55E18" w14:paraId="397F44AC" w14:textId="77777777" w:rsidTr="008C7E44">
        <w:trPr>
          <w:cantSplit/>
        </w:trPr>
        <w:tc>
          <w:tcPr>
            <w:tcW w:w="3969" w:type="dxa"/>
            <w:vAlign w:val="center"/>
          </w:tcPr>
          <w:p w14:paraId="125F7495" w14:textId="7D7E3568" w:rsidR="00E70202" w:rsidRPr="00E55E18" w:rsidRDefault="003C25E0" w:rsidP="00E70202">
            <w:pPr>
              <w:spacing w:before="0" w:line="240" w:lineRule="auto"/>
              <w:ind w:left="1416"/>
              <w:rPr>
                <w:rFonts w:asciiTheme="majorHAnsi" w:hAnsiTheme="majorHAnsi"/>
                <w:b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en-GB"/>
              </w:rPr>
              <w:t>COMUNICADO DE IMPRENSA</w:t>
            </w:r>
          </w:p>
          <w:p w14:paraId="2B7EC604" w14:textId="6FFEEC05" w:rsidR="008C7E44" w:rsidRPr="00E55E18" w:rsidRDefault="00DF24E3" w:rsidP="00E70202">
            <w:pPr>
              <w:spacing w:before="0" w:line="240" w:lineRule="auto"/>
              <w:ind w:left="1416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16</w:t>
            </w:r>
            <w:r w:rsidR="0036540A" w:rsidRPr="00E55E18">
              <w:rPr>
                <w:rFonts w:asciiTheme="majorHAnsi" w:hAnsiTheme="majorHAnsi"/>
                <w:sz w:val="22"/>
                <w:szCs w:val="22"/>
                <w:lang w:val="en-GB"/>
              </w:rPr>
              <w:t>/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01</w:t>
            </w:r>
            <w:r w:rsidR="0036540A" w:rsidRPr="00E55E18">
              <w:rPr>
                <w:rFonts w:asciiTheme="majorHAnsi" w:hAnsiTheme="majorHAnsi"/>
                <w:sz w:val="22"/>
                <w:szCs w:val="22"/>
                <w:lang w:val="en-GB"/>
              </w:rPr>
              <w:t>/202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3</w:t>
            </w:r>
          </w:p>
        </w:tc>
      </w:tr>
    </w:tbl>
    <w:p w14:paraId="08C967D3" w14:textId="197D1967" w:rsidR="001B76C2" w:rsidRDefault="0079672B" w:rsidP="001B76C2">
      <w:pPr>
        <w:pStyle w:val="PargrafodaLista"/>
        <w:ind w:left="0"/>
        <w:contextualSpacing w:val="0"/>
        <w:jc w:val="both"/>
        <w:rPr>
          <w:rFonts w:asciiTheme="majorHAnsi" w:hAnsiTheme="majorHAnsi"/>
          <w:b/>
          <w:sz w:val="40"/>
          <w:szCs w:val="36"/>
          <w:lang w:val="pt-PT"/>
        </w:rPr>
      </w:pPr>
      <w:r w:rsidRPr="0079672B">
        <w:rPr>
          <w:rFonts w:asciiTheme="majorHAnsi" w:hAnsiTheme="majorHAnsi"/>
          <w:b/>
          <w:sz w:val="40"/>
          <w:szCs w:val="36"/>
          <w:lang w:val="pt-PT"/>
        </w:rPr>
        <w:t>Ve</w:t>
      </w:r>
      <w:r w:rsidRPr="0079672B">
        <w:rPr>
          <w:rFonts w:asciiTheme="majorHAnsi" w:hAnsiTheme="majorHAnsi" w:hint="cs"/>
          <w:b/>
          <w:sz w:val="40"/>
          <w:szCs w:val="36"/>
          <w:lang w:val="pt-PT"/>
        </w:rPr>
        <w:t>í</w:t>
      </w:r>
      <w:r w:rsidRPr="0079672B">
        <w:rPr>
          <w:rFonts w:asciiTheme="majorHAnsi" w:hAnsiTheme="majorHAnsi"/>
          <w:b/>
          <w:sz w:val="40"/>
          <w:szCs w:val="36"/>
          <w:lang w:val="pt-PT"/>
        </w:rPr>
        <w:t>culos el</w:t>
      </w:r>
      <w:r w:rsidRPr="0079672B">
        <w:rPr>
          <w:rFonts w:asciiTheme="majorHAnsi" w:hAnsiTheme="majorHAnsi" w:hint="cs"/>
          <w:b/>
          <w:sz w:val="40"/>
          <w:szCs w:val="36"/>
          <w:lang w:val="pt-PT"/>
        </w:rPr>
        <w:t>é</w:t>
      </w:r>
      <w:r w:rsidRPr="0079672B">
        <w:rPr>
          <w:rFonts w:asciiTheme="majorHAnsi" w:hAnsiTheme="majorHAnsi"/>
          <w:b/>
          <w:sz w:val="40"/>
          <w:szCs w:val="36"/>
          <w:lang w:val="pt-PT"/>
        </w:rPr>
        <w:t xml:space="preserve">tricos: </w:t>
      </w:r>
      <w:r w:rsidR="002E3BD2">
        <w:rPr>
          <w:rFonts w:asciiTheme="majorHAnsi" w:hAnsiTheme="majorHAnsi"/>
          <w:b/>
          <w:sz w:val="40"/>
          <w:szCs w:val="36"/>
          <w:lang w:val="pt-PT"/>
        </w:rPr>
        <w:t xml:space="preserve">o </w:t>
      </w:r>
      <w:r w:rsidRPr="0079672B">
        <w:rPr>
          <w:rFonts w:asciiTheme="majorHAnsi" w:hAnsiTheme="majorHAnsi"/>
          <w:b/>
          <w:sz w:val="40"/>
          <w:szCs w:val="36"/>
          <w:lang w:val="pt-PT"/>
        </w:rPr>
        <w:t xml:space="preserve">CEA e </w:t>
      </w:r>
      <w:r w:rsidR="002E3BD2">
        <w:rPr>
          <w:rFonts w:asciiTheme="majorHAnsi" w:hAnsiTheme="majorHAnsi"/>
          <w:b/>
          <w:sz w:val="40"/>
          <w:szCs w:val="36"/>
          <w:lang w:val="pt-PT"/>
        </w:rPr>
        <w:t xml:space="preserve">o </w:t>
      </w:r>
      <w:r w:rsidR="00C92CF0">
        <w:rPr>
          <w:rFonts w:asciiTheme="majorHAnsi" w:hAnsiTheme="majorHAnsi"/>
          <w:b/>
          <w:sz w:val="40"/>
          <w:szCs w:val="36"/>
          <w:lang w:val="pt-PT"/>
        </w:rPr>
        <w:t xml:space="preserve">Renault </w:t>
      </w:r>
      <w:proofErr w:type="spellStart"/>
      <w:r w:rsidR="00C92CF0">
        <w:rPr>
          <w:rFonts w:asciiTheme="majorHAnsi" w:hAnsiTheme="majorHAnsi"/>
          <w:b/>
          <w:sz w:val="40"/>
          <w:szCs w:val="36"/>
          <w:lang w:val="pt-PT"/>
        </w:rPr>
        <w:t>Group</w:t>
      </w:r>
      <w:proofErr w:type="spellEnd"/>
      <w:r w:rsidR="00C92CF0">
        <w:rPr>
          <w:rFonts w:asciiTheme="majorHAnsi" w:hAnsiTheme="majorHAnsi"/>
          <w:b/>
          <w:sz w:val="40"/>
          <w:szCs w:val="36"/>
          <w:lang w:val="pt-PT"/>
        </w:rPr>
        <w:t xml:space="preserve"> </w:t>
      </w:r>
      <w:r w:rsidRPr="0079672B">
        <w:rPr>
          <w:rFonts w:asciiTheme="majorHAnsi" w:hAnsiTheme="majorHAnsi"/>
          <w:b/>
          <w:sz w:val="40"/>
          <w:szCs w:val="36"/>
          <w:lang w:val="pt-PT"/>
        </w:rPr>
        <w:t xml:space="preserve">desenvolvem um </w:t>
      </w:r>
      <w:r w:rsidRPr="002E3BD2">
        <w:rPr>
          <w:rFonts w:asciiTheme="majorHAnsi" w:hAnsiTheme="majorHAnsi"/>
          <w:b/>
          <w:sz w:val="40"/>
          <w:szCs w:val="36"/>
          <w:lang w:val="pt-PT"/>
        </w:rPr>
        <w:t xml:space="preserve">carregador </w:t>
      </w:r>
      <w:r w:rsidR="002E3BD2" w:rsidRPr="002E3BD2">
        <w:rPr>
          <w:rFonts w:asciiTheme="majorHAnsi" w:hAnsiTheme="majorHAnsi"/>
          <w:b/>
          <w:sz w:val="40"/>
          <w:szCs w:val="36"/>
          <w:lang w:val="pt-PT"/>
        </w:rPr>
        <w:t xml:space="preserve">embarcado </w:t>
      </w:r>
      <w:r w:rsidRPr="0079672B">
        <w:rPr>
          <w:rFonts w:asciiTheme="majorHAnsi" w:hAnsiTheme="majorHAnsi"/>
          <w:b/>
          <w:sz w:val="40"/>
          <w:szCs w:val="36"/>
          <w:lang w:val="pt-PT"/>
        </w:rPr>
        <w:t>bidirecional de</w:t>
      </w:r>
      <w:r w:rsidR="002F210A">
        <w:rPr>
          <w:rFonts w:asciiTheme="majorHAnsi" w:hAnsiTheme="majorHAnsi"/>
          <w:b/>
          <w:sz w:val="40"/>
          <w:szCs w:val="36"/>
          <w:lang w:val="pt-PT"/>
        </w:rPr>
        <w:t xml:space="preserve"> alta eficiência</w:t>
      </w:r>
    </w:p>
    <w:p w14:paraId="08915731" w14:textId="77777777" w:rsidR="0079672B" w:rsidRPr="0079672B" w:rsidRDefault="0079672B" w:rsidP="001B76C2">
      <w:pPr>
        <w:pStyle w:val="PargrafodaLista"/>
        <w:ind w:left="0"/>
        <w:contextualSpacing w:val="0"/>
        <w:jc w:val="both"/>
        <w:rPr>
          <w:rFonts w:asciiTheme="majorHAnsi" w:hAnsiTheme="majorHAnsi"/>
          <w:b/>
          <w:sz w:val="12"/>
          <w:szCs w:val="12"/>
          <w:lang w:val="pt-PT"/>
        </w:rPr>
      </w:pPr>
    </w:p>
    <w:p w14:paraId="79C3AD70" w14:textId="5FB13A16" w:rsidR="0079672B" w:rsidRPr="0079672B" w:rsidRDefault="0079672B" w:rsidP="0079672B">
      <w:pPr>
        <w:pStyle w:val="PargrafodaLista"/>
        <w:numPr>
          <w:ilvl w:val="0"/>
          <w:numId w:val="41"/>
        </w:numPr>
        <w:spacing w:before="0" w:line="259" w:lineRule="auto"/>
        <w:jc w:val="both"/>
        <w:rPr>
          <w:rFonts w:asciiTheme="majorHAnsi" w:hAnsiTheme="majorHAnsi"/>
          <w:b/>
          <w:bCs/>
          <w:sz w:val="22"/>
          <w:szCs w:val="22"/>
          <w:lang w:val="pt-PT"/>
        </w:rPr>
      </w:pP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 xml:space="preserve">Este carregador </w:t>
      </w:r>
      <w:r w:rsidR="002E3BD2">
        <w:rPr>
          <w:rFonts w:asciiTheme="majorHAnsi" w:hAnsiTheme="majorHAnsi"/>
          <w:b/>
          <w:bCs/>
          <w:sz w:val="22"/>
          <w:szCs w:val="22"/>
          <w:lang w:val="pt-PT"/>
        </w:rPr>
        <w:t xml:space="preserve">é </w:t>
      </w: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>mais compacto</w:t>
      </w:r>
      <w:r w:rsidR="002E3BD2">
        <w:rPr>
          <w:rFonts w:asciiTheme="majorHAnsi" w:hAnsiTheme="majorHAnsi"/>
          <w:b/>
          <w:bCs/>
          <w:sz w:val="22"/>
          <w:szCs w:val="22"/>
          <w:lang w:val="pt-PT"/>
        </w:rPr>
        <w:t>,</w:t>
      </w: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 xml:space="preserve"> e </w:t>
      </w:r>
      <w:r w:rsidR="007B5BC0">
        <w:rPr>
          <w:rFonts w:asciiTheme="majorHAnsi" w:hAnsiTheme="majorHAnsi"/>
          <w:b/>
          <w:bCs/>
          <w:sz w:val="22"/>
          <w:szCs w:val="22"/>
          <w:lang w:val="pt-PT"/>
        </w:rPr>
        <w:t>altamente eficiente, desde logo,</w:t>
      </w:r>
      <w:r w:rsidR="002E3BD2">
        <w:rPr>
          <w:rFonts w:asciiTheme="majorHAnsi" w:hAnsiTheme="majorHAnsi"/>
          <w:b/>
          <w:bCs/>
          <w:sz w:val="22"/>
          <w:szCs w:val="22"/>
          <w:lang w:val="pt-PT"/>
        </w:rPr>
        <w:t xml:space="preserve"> irá reduzir em 30% as </w:t>
      </w: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>perdas de energia</w:t>
      </w:r>
      <w:r w:rsidR="002E3BD2">
        <w:rPr>
          <w:rFonts w:asciiTheme="majorHAnsi" w:hAnsiTheme="majorHAnsi"/>
          <w:b/>
          <w:bCs/>
          <w:sz w:val="22"/>
          <w:szCs w:val="22"/>
          <w:lang w:val="pt-PT"/>
        </w:rPr>
        <w:t>, e</w:t>
      </w: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 xml:space="preserve"> recarregar</w:t>
      </w:r>
      <w:r w:rsidR="002E3BD2">
        <w:rPr>
          <w:rFonts w:asciiTheme="majorHAnsi" w:hAnsiTheme="majorHAnsi"/>
          <w:b/>
          <w:bCs/>
          <w:sz w:val="22"/>
          <w:szCs w:val="22"/>
          <w:lang w:val="pt-PT"/>
        </w:rPr>
        <w:t>á mais rapidamente</w:t>
      </w: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 xml:space="preserve"> a bateria do ve</w:t>
      </w:r>
      <w:r w:rsidRPr="0079672B">
        <w:rPr>
          <w:rFonts w:asciiTheme="majorHAnsi" w:hAnsiTheme="majorHAnsi" w:hint="cs"/>
          <w:b/>
          <w:bCs/>
          <w:sz w:val="22"/>
          <w:szCs w:val="22"/>
          <w:lang w:val="pt-PT"/>
        </w:rPr>
        <w:t>í</w:t>
      </w: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 xml:space="preserve">culo. </w:t>
      </w:r>
    </w:p>
    <w:p w14:paraId="62E1A290" w14:textId="4C408DB5" w:rsidR="0079672B" w:rsidRPr="0079672B" w:rsidRDefault="0079672B" w:rsidP="0079672B">
      <w:pPr>
        <w:pStyle w:val="PargrafodaLista"/>
        <w:numPr>
          <w:ilvl w:val="0"/>
          <w:numId w:val="41"/>
        </w:numPr>
        <w:spacing w:before="0" w:line="259" w:lineRule="auto"/>
        <w:jc w:val="both"/>
        <w:rPr>
          <w:rFonts w:asciiTheme="majorHAnsi" w:hAnsiTheme="majorHAnsi"/>
          <w:b/>
          <w:bCs/>
          <w:sz w:val="22"/>
          <w:szCs w:val="22"/>
          <w:lang w:val="pt-PT"/>
        </w:rPr>
      </w:pP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 xml:space="preserve">O carregador </w:t>
      </w:r>
      <w:r w:rsidR="00342FDE" w:rsidRPr="0079672B">
        <w:rPr>
          <w:rFonts w:asciiTheme="majorHAnsi" w:hAnsiTheme="majorHAnsi"/>
          <w:b/>
          <w:bCs/>
          <w:sz w:val="22"/>
          <w:szCs w:val="22"/>
          <w:lang w:val="pt-PT"/>
        </w:rPr>
        <w:t>bidirecional</w:t>
      </w: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 xml:space="preserve"> tamb</w:t>
      </w:r>
      <w:r w:rsidRPr="0079672B">
        <w:rPr>
          <w:rFonts w:asciiTheme="majorHAnsi" w:hAnsiTheme="majorHAnsi" w:hint="cs"/>
          <w:b/>
          <w:bCs/>
          <w:sz w:val="22"/>
          <w:szCs w:val="22"/>
          <w:lang w:val="pt-PT"/>
        </w:rPr>
        <w:t>é</w:t>
      </w: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>m permitir</w:t>
      </w:r>
      <w:r w:rsidRPr="0079672B">
        <w:rPr>
          <w:rFonts w:asciiTheme="majorHAnsi" w:hAnsiTheme="majorHAnsi" w:hint="cs"/>
          <w:b/>
          <w:bCs/>
          <w:sz w:val="22"/>
          <w:szCs w:val="22"/>
          <w:lang w:val="pt-PT"/>
        </w:rPr>
        <w:t>á</w:t>
      </w: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 xml:space="preserve"> ao ve</w:t>
      </w:r>
      <w:r w:rsidRPr="0079672B">
        <w:rPr>
          <w:rFonts w:asciiTheme="majorHAnsi" w:hAnsiTheme="majorHAnsi" w:hint="cs"/>
          <w:b/>
          <w:bCs/>
          <w:sz w:val="22"/>
          <w:szCs w:val="22"/>
          <w:lang w:val="pt-PT"/>
        </w:rPr>
        <w:t>í</w:t>
      </w: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>culo</w:t>
      </w:r>
      <w:r w:rsidR="002E3BD2">
        <w:rPr>
          <w:rFonts w:asciiTheme="majorHAnsi" w:hAnsiTheme="majorHAnsi"/>
          <w:b/>
          <w:bCs/>
          <w:sz w:val="22"/>
          <w:szCs w:val="22"/>
          <w:lang w:val="pt-PT"/>
        </w:rPr>
        <w:t>, desde que ligado à rede,</w:t>
      </w: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 xml:space="preserve"> </w:t>
      </w:r>
      <w:r w:rsidR="00342FDE" w:rsidRPr="0079672B">
        <w:rPr>
          <w:rFonts w:asciiTheme="majorHAnsi" w:hAnsiTheme="majorHAnsi"/>
          <w:b/>
          <w:bCs/>
          <w:sz w:val="22"/>
          <w:szCs w:val="22"/>
          <w:lang w:val="pt-PT"/>
        </w:rPr>
        <w:t>injetar</w:t>
      </w: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 xml:space="preserve"> energia da bateria na rede </w:t>
      </w:r>
      <w:r w:rsidR="00342FDE" w:rsidRPr="0079672B">
        <w:rPr>
          <w:rFonts w:asciiTheme="majorHAnsi" w:hAnsiTheme="majorHAnsi"/>
          <w:b/>
          <w:bCs/>
          <w:sz w:val="22"/>
          <w:szCs w:val="22"/>
          <w:lang w:val="pt-PT"/>
        </w:rPr>
        <w:t>elétrica</w:t>
      </w: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>.</w:t>
      </w:r>
    </w:p>
    <w:p w14:paraId="0075B64A" w14:textId="0232DDD4" w:rsidR="001B76C2" w:rsidRPr="0079672B" w:rsidRDefault="002E3BD2" w:rsidP="0079672B">
      <w:pPr>
        <w:pStyle w:val="PargrafodaLista"/>
        <w:numPr>
          <w:ilvl w:val="0"/>
          <w:numId w:val="41"/>
        </w:numPr>
        <w:spacing w:before="0" w:line="259" w:lineRule="auto"/>
        <w:jc w:val="both"/>
        <w:rPr>
          <w:rFonts w:asciiTheme="majorHAnsi" w:hAnsiTheme="majorHAnsi"/>
          <w:b/>
          <w:sz w:val="24"/>
          <w:szCs w:val="24"/>
          <w:lang w:val="pt-PT"/>
        </w:rPr>
      </w:pPr>
      <w:r>
        <w:rPr>
          <w:rFonts w:asciiTheme="majorHAnsi" w:hAnsiTheme="majorHAnsi"/>
          <w:b/>
          <w:bCs/>
          <w:sz w:val="22"/>
          <w:szCs w:val="22"/>
          <w:lang w:val="pt-PT"/>
        </w:rPr>
        <w:t>E</w:t>
      </w: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>sta inova</w:t>
      </w:r>
      <w:r w:rsidRPr="0079672B">
        <w:rPr>
          <w:rFonts w:asciiTheme="majorHAnsi" w:hAnsiTheme="majorHAnsi" w:hint="cs"/>
          <w:b/>
          <w:bCs/>
          <w:sz w:val="22"/>
          <w:szCs w:val="22"/>
          <w:lang w:val="pt-PT"/>
        </w:rPr>
        <w:t>çã</w:t>
      </w:r>
      <w:r w:rsidRPr="0079672B">
        <w:rPr>
          <w:rFonts w:asciiTheme="majorHAnsi" w:hAnsiTheme="majorHAnsi"/>
          <w:b/>
          <w:bCs/>
          <w:sz w:val="22"/>
          <w:szCs w:val="22"/>
          <w:lang w:val="pt-PT"/>
        </w:rPr>
        <w:t>o</w:t>
      </w:r>
      <w:r w:rsidR="00101C9D">
        <w:rPr>
          <w:rFonts w:asciiTheme="majorHAnsi" w:hAnsiTheme="majorHAnsi"/>
          <w:b/>
          <w:bCs/>
          <w:sz w:val="22"/>
          <w:szCs w:val="22"/>
          <w:lang w:val="pt-PT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pt-PT"/>
        </w:rPr>
        <w:t xml:space="preserve">é </w:t>
      </w:r>
      <w:r w:rsidRPr="002E3BD2">
        <w:rPr>
          <w:rFonts w:asciiTheme="majorHAnsi" w:hAnsiTheme="majorHAnsi"/>
          <w:b/>
          <w:bCs/>
          <w:sz w:val="22"/>
          <w:szCs w:val="22"/>
          <w:lang w:val="pt-PT"/>
        </w:rPr>
        <w:t>o</w:t>
      </w:r>
      <w:r w:rsidR="00342FDE" w:rsidRPr="002E3BD2">
        <w:rPr>
          <w:rFonts w:asciiTheme="majorHAnsi" w:hAnsiTheme="majorHAnsi"/>
          <w:b/>
          <w:bCs/>
          <w:sz w:val="22"/>
          <w:szCs w:val="22"/>
          <w:lang w:val="pt-PT"/>
        </w:rPr>
        <w:t>bjeto</w:t>
      </w:r>
      <w:r w:rsidR="0079672B" w:rsidRPr="002E3BD2">
        <w:rPr>
          <w:rFonts w:asciiTheme="majorHAnsi" w:hAnsiTheme="majorHAnsi"/>
          <w:b/>
          <w:bCs/>
          <w:sz w:val="22"/>
          <w:szCs w:val="22"/>
          <w:lang w:val="pt-PT"/>
        </w:rPr>
        <w:t xml:space="preserve"> de 11 patentes,</w:t>
      </w:r>
      <w:r>
        <w:rPr>
          <w:rFonts w:asciiTheme="majorHAnsi" w:hAnsiTheme="majorHAnsi"/>
          <w:b/>
          <w:bCs/>
          <w:sz w:val="22"/>
          <w:szCs w:val="22"/>
          <w:lang w:val="pt-PT"/>
        </w:rPr>
        <w:t xml:space="preserve"> e</w:t>
      </w:r>
      <w:r w:rsidR="0079672B" w:rsidRPr="0079672B">
        <w:rPr>
          <w:rFonts w:asciiTheme="majorHAnsi" w:hAnsiTheme="majorHAnsi"/>
          <w:b/>
          <w:bCs/>
          <w:sz w:val="22"/>
          <w:szCs w:val="22"/>
          <w:lang w:val="pt-PT"/>
        </w:rPr>
        <w:t xml:space="preserve"> ser</w:t>
      </w:r>
      <w:r w:rsidR="0079672B" w:rsidRPr="0079672B">
        <w:rPr>
          <w:rFonts w:asciiTheme="majorHAnsi" w:hAnsiTheme="majorHAnsi" w:hint="cs"/>
          <w:b/>
          <w:bCs/>
          <w:sz w:val="22"/>
          <w:szCs w:val="22"/>
          <w:lang w:val="pt-PT"/>
        </w:rPr>
        <w:t>á</w:t>
      </w:r>
      <w:r w:rsidR="0079672B" w:rsidRPr="0079672B">
        <w:rPr>
          <w:rFonts w:asciiTheme="majorHAnsi" w:hAnsiTheme="majorHAnsi"/>
          <w:b/>
          <w:bCs/>
          <w:sz w:val="22"/>
          <w:szCs w:val="22"/>
          <w:lang w:val="pt-PT"/>
        </w:rPr>
        <w:t xml:space="preserve"> implementada nos ve</w:t>
      </w:r>
      <w:r w:rsidR="0079672B" w:rsidRPr="0079672B">
        <w:rPr>
          <w:rFonts w:asciiTheme="majorHAnsi" w:hAnsiTheme="majorHAnsi" w:hint="cs"/>
          <w:b/>
          <w:bCs/>
          <w:sz w:val="22"/>
          <w:szCs w:val="22"/>
          <w:lang w:val="pt-PT"/>
        </w:rPr>
        <w:t>í</w:t>
      </w:r>
      <w:r w:rsidR="0079672B" w:rsidRPr="0079672B">
        <w:rPr>
          <w:rFonts w:asciiTheme="majorHAnsi" w:hAnsiTheme="majorHAnsi"/>
          <w:b/>
          <w:bCs/>
          <w:sz w:val="22"/>
          <w:szCs w:val="22"/>
          <w:lang w:val="pt-PT"/>
        </w:rPr>
        <w:t>culos Renault at</w:t>
      </w:r>
      <w:r w:rsidR="0079672B" w:rsidRPr="0079672B">
        <w:rPr>
          <w:rFonts w:asciiTheme="majorHAnsi" w:hAnsiTheme="majorHAnsi" w:hint="cs"/>
          <w:b/>
          <w:bCs/>
          <w:sz w:val="22"/>
          <w:szCs w:val="22"/>
          <w:lang w:val="pt-PT"/>
        </w:rPr>
        <w:t>é</w:t>
      </w:r>
      <w:r w:rsidR="0079672B" w:rsidRPr="0079672B">
        <w:rPr>
          <w:rFonts w:asciiTheme="majorHAnsi" w:hAnsiTheme="majorHAnsi"/>
          <w:b/>
          <w:bCs/>
          <w:sz w:val="22"/>
          <w:szCs w:val="22"/>
          <w:lang w:val="pt-PT"/>
        </w:rPr>
        <w:t xml:space="preserve"> ao final da d</w:t>
      </w:r>
      <w:r w:rsidR="0079672B" w:rsidRPr="0079672B">
        <w:rPr>
          <w:rFonts w:asciiTheme="majorHAnsi" w:hAnsiTheme="majorHAnsi" w:hint="cs"/>
          <w:b/>
          <w:bCs/>
          <w:sz w:val="22"/>
          <w:szCs w:val="22"/>
          <w:lang w:val="pt-PT"/>
        </w:rPr>
        <w:t>é</w:t>
      </w:r>
      <w:r w:rsidR="0079672B" w:rsidRPr="0079672B">
        <w:rPr>
          <w:rFonts w:asciiTheme="majorHAnsi" w:hAnsiTheme="majorHAnsi"/>
          <w:b/>
          <w:bCs/>
          <w:sz w:val="22"/>
          <w:szCs w:val="22"/>
          <w:lang w:val="pt-PT"/>
        </w:rPr>
        <w:t>cada.</w:t>
      </w:r>
    </w:p>
    <w:p w14:paraId="41CD9927" w14:textId="77777777" w:rsidR="0079672B" w:rsidRPr="0079672B" w:rsidRDefault="0079672B" w:rsidP="0079672B">
      <w:pPr>
        <w:pStyle w:val="PargrafodaLista"/>
        <w:spacing w:before="0" w:line="259" w:lineRule="auto"/>
        <w:jc w:val="both"/>
        <w:rPr>
          <w:rFonts w:asciiTheme="majorHAnsi" w:hAnsiTheme="majorHAnsi"/>
          <w:b/>
          <w:sz w:val="24"/>
          <w:szCs w:val="24"/>
          <w:lang w:val="pt-PT"/>
        </w:rPr>
      </w:pPr>
    </w:p>
    <w:p w14:paraId="16AE5C96" w14:textId="47E3B158" w:rsidR="00DE5440" w:rsidRPr="00DE5440" w:rsidRDefault="00DE5440" w:rsidP="003A76D9">
      <w:pPr>
        <w:pStyle w:val="PargrafodaLista"/>
        <w:spacing w:before="0"/>
        <w:ind w:left="0"/>
        <w:jc w:val="both"/>
        <w:rPr>
          <w:rFonts w:asciiTheme="majorHAnsi" w:hAnsiTheme="majorHAnsi"/>
          <w:sz w:val="22"/>
          <w:szCs w:val="22"/>
          <w:lang w:val="pt-PT"/>
        </w:rPr>
      </w:pPr>
      <w:r w:rsidRPr="00DE5440">
        <w:rPr>
          <w:rFonts w:asciiTheme="majorHAnsi" w:hAnsiTheme="majorHAnsi"/>
          <w:sz w:val="22"/>
          <w:szCs w:val="22"/>
          <w:lang w:val="pt-PT"/>
        </w:rPr>
        <w:t>E se o ve</w:t>
      </w:r>
      <w:r w:rsidRPr="00DE5440">
        <w:rPr>
          <w:rFonts w:asciiTheme="majorHAnsi" w:hAnsiTheme="majorHAnsi" w:hint="cs"/>
          <w:sz w:val="22"/>
          <w:szCs w:val="22"/>
          <w:lang w:val="pt-PT"/>
        </w:rPr>
        <w:t>í</w:t>
      </w:r>
      <w:r w:rsidRPr="00DE5440">
        <w:rPr>
          <w:rFonts w:asciiTheme="majorHAnsi" w:hAnsiTheme="majorHAnsi"/>
          <w:sz w:val="22"/>
          <w:szCs w:val="22"/>
          <w:lang w:val="pt-PT"/>
        </w:rPr>
        <w:t xml:space="preserve">culo se tornar um pilar da rede elétrica? Este </w:t>
      </w:r>
      <w:r w:rsidRPr="00DE5440">
        <w:rPr>
          <w:rFonts w:asciiTheme="majorHAnsi" w:hAnsiTheme="majorHAnsi" w:hint="cs"/>
          <w:sz w:val="22"/>
          <w:szCs w:val="22"/>
          <w:lang w:val="pt-PT"/>
        </w:rPr>
        <w:t>é</w:t>
      </w:r>
      <w:r w:rsidRPr="00DE5440">
        <w:rPr>
          <w:rFonts w:asciiTheme="majorHAnsi" w:hAnsiTheme="majorHAnsi"/>
          <w:sz w:val="22"/>
          <w:szCs w:val="22"/>
          <w:lang w:val="pt-PT"/>
        </w:rPr>
        <w:t xml:space="preserve"> o princ</w:t>
      </w:r>
      <w:r w:rsidRPr="00DE5440">
        <w:rPr>
          <w:rFonts w:asciiTheme="majorHAnsi" w:hAnsiTheme="majorHAnsi" w:hint="cs"/>
          <w:sz w:val="22"/>
          <w:szCs w:val="22"/>
          <w:lang w:val="pt-PT"/>
        </w:rPr>
        <w:t>í</w:t>
      </w:r>
      <w:r w:rsidRPr="00DE5440">
        <w:rPr>
          <w:rFonts w:asciiTheme="majorHAnsi" w:hAnsiTheme="majorHAnsi"/>
          <w:sz w:val="22"/>
          <w:szCs w:val="22"/>
          <w:lang w:val="pt-PT"/>
        </w:rPr>
        <w:t xml:space="preserve">pio da V2G, ou </w:t>
      </w:r>
      <w:proofErr w:type="spellStart"/>
      <w:r w:rsidRPr="00DE5440">
        <w:rPr>
          <w:rFonts w:asciiTheme="majorHAnsi" w:hAnsiTheme="majorHAnsi"/>
          <w:i/>
          <w:iCs/>
          <w:sz w:val="22"/>
          <w:szCs w:val="22"/>
          <w:lang w:val="pt-PT"/>
        </w:rPr>
        <w:t>vehicle</w:t>
      </w:r>
      <w:proofErr w:type="spellEnd"/>
      <w:r w:rsidRPr="00DE5440">
        <w:rPr>
          <w:rFonts w:asciiTheme="majorHAnsi" w:hAnsiTheme="majorHAnsi"/>
          <w:i/>
          <w:iCs/>
          <w:sz w:val="22"/>
          <w:szCs w:val="22"/>
          <w:lang w:val="pt-PT"/>
        </w:rPr>
        <w:t>-to-</w:t>
      </w:r>
      <w:proofErr w:type="spellStart"/>
      <w:r w:rsidRPr="00DE5440">
        <w:rPr>
          <w:rFonts w:asciiTheme="majorHAnsi" w:hAnsiTheme="majorHAnsi"/>
          <w:i/>
          <w:iCs/>
          <w:sz w:val="22"/>
          <w:szCs w:val="22"/>
          <w:lang w:val="pt-PT"/>
        </w:rPr>
        <w:t>grid</w:t>
      </w:r>
      <w:proofErr w:type="spellEnd"/>
      <w:r w:rsidRPr="00DE5440">
        <w:rPr>
          <w:rFonts w:asciiTheme="majorHAnsi" w:hAnsiTheme="majorHAnsi"/>
          <w:sz w:val="22"/>
          <w:szCs w:val="22"/>
          <w:lang w:val="pt-PT"/>
        </w:rPr>
        <w:t>, uma tecnologia de troca bidirecional que em breve permitir</w:t>
      </w:r>
      <w:r w:rsidRPr="00DE5440">
        <w:rPr>
          <w:rFonts w:asciiTheme="majorHAnsi" w:hAnsiTheme="majorHAnsi" w:hint="cs"/>
          <w:sz w:val="22"/>
          <w:szCs w:val="22"/>
          <w:lang w:val="pt-PT"/>
        </w:rPr>
        <w:t>á</w:t>
      </w:r>
      <w:r w:rsidRPr="00DE5440">
        <w:rPr>
          <w:rFonts w:asciiTheme="majorHAnsi" w:hAnsiTheme="majorHAnsi"/>
          <w:sz w:val="22"/>
          <w:szCs w:val="22"/>
          <w:lang w:val="pt-PT"/>
        </w:rPr>
        <w:t xml:space="preserve"> aos ve</w:t>
      </w:r>
      <w:r w:rsidRPr="00DE5440">
        <w:rPr>
          <w:rFonts w:asciiTheme="majorHAnsi" w:hAnsiTheme="majorHAnsi" w:hint="cs"/>
          <w:sz w:val="22"/>
          <w:szCs w:val="22"/>
          <w:lang w:val="pt-PT"/>
        </w:rPr>
        <w:t>í</w:t>
      </w:r>
      <w:r w:rsidRPr="00DE5440">
        <w:rPr>
          <w:rFonts w:asciiTheme="majorHAnsi" w:hAnsiTheme="majorHAnsi"/>
          <w:sz w:val="22"/>
          <w:szCs w:val="22"/>
          <w:lang w:val="pt-PT"/>
        </w:rPr>
        <w:t>culos Renault re</w:t>
      </w:r>
      <w:r w:rsidR="002E3BD2">
        <w:rPr>
          <w:rFonts w:asciiTheme="majorHAnsi" w:hAnsiTheme="majorHAnsi"/>
          <w:sz w:val="22"/>
          <w:szCs w:val="22"/>
          <w:lang w:val="pt-PT"/>
        </w:rPr>
        <w:t>stituir</w:t>
      </w:r>
      <w:r w:rsidRPr="00DE5440">
        <w:rPr>
          <w:rFonts w:asciiTheme="majorHAnsi" w:hAnsiTheme="majorHAnsi"/>
          <w:sz w:val="22"/>
          <w:szCs w:val="22"/>
          <w:lang w:val="pt-PT"/>
        </w:rPr>
        <w:t xml:space="preserve"> parte da eletricidade armazenada nas baterias para otimizar o funcionamento da rede e</w:t>
      </w:r>
      <w:r w:rsidR="002E3BD2">
        <w:rPr>
          <w:rFonts w:asciiTheme="majorHAnsi" w:hAnsiTheme="majorHAnsi"/>
          <w:sz w:val="22"/>
          <w:szCs w:val="22"/>
          <w:lang w:val="pt-PT"/>
        </w:rPr>
        <w:t>,</w:t>
      </w:r>
      <w:r w:rsidRPr="00DE5440">
        <w:rPr>
          <w:rFonts w:asciiTheme="majorHAnsi" w:hAnsiTheme="majorHAnsi"/>
          <w:sz w:val="22"/>
          <w:szCs w:val="22"/>
          <w:lang w:val="pt-PT"/>
        </w:rPr>
        <w:t xml:space="preserve"> </w:t>
      </w:r>
      <w:r w:rsidR="002E3BD2">
        <w:rPr>
          <w:rFonts w:asciiTheme="majorHAnsi" w:hAnsiTheme="majorHAnsi"/>
          <w:sz w:val="22"/>
          <w:szCs w:val="22"/>
          <w:lang w:val="pt-PT"/>
        </w:rPr>
        <w:t xml:space="preserve">assim, </w:t>
      </w:r>
      <w:r w:rsidRPr="00DE5440">
        <w:rPr>
          <w:rFonts w:asciiTheme="majorHAnsi" w:hAnsiTheme="majorHAnsi"/>
          <w:sz w:val="22"/>
          <w:szCs w:val="22"/>
          <w:lang w:val="pt-PT"/>
        </w:rPr>
        <w:t>compensar a natureza intermitente das energias renov</w:t>
      </w:r>
      <w:r w:rsidRPr="00DE5440">
        <w:rPr>
          <w:rFonts w:asciiTheme="majorHAnsi" w:hAnsiTheme="majorHAnsi" w:hint="cs"/>
          <w:sz w:val="22"/>
          <w:szCs w:val="22"/>
          <w:lang w:val="pt-PT"/>
        </w:rPr>
        <w:t>á</w:t>
      </w:r>
      <w:r w:rsidRPr="00DE5440">
        <w:rPr>
          <w:rFonts w:asciiTheme="majorHAnsi" w:hAnsiTheme="majorHAnsi"/>
          <w:sz w:val="22"/>
          <w:szCs w:val="22"/>
          <w:lang w:val="pt-PT"/>
        </w:rPr>
        <w:t>veis.</w:t>
      </w:r>
    </w:p>
    <w:p w14:paraId="2914234D" w14:textId="280BC36F" w:rsidR="008D3736" w:rsidRPr="008D3736" w:rsidRDefault="002E3BD2" w:rsidP="008D373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Theme="majorHAnsi" w:hAnsiTheme="majorHAnsi"/>
          <w:sz w:val="22"/>
          <w:szCs w:val="16"/>
          <w:lang w:val="pt-PT"/>
        </w:rPr>
      </w:pPr>
      <w:r>
        <w:rPr>
          <w:rFonts w:asciiTheme="majorHAnsi" w:hAnsiTheme="majorHAnsi"/>
          <w:sz w:val="22"/>
          <w:szCs w:val="16"/>
          <w:lang w:val="pt-PT"/>
        </w:rPr>
        <w:t>O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 CEA, </w:t>
      </w:r>
      <w:r w:rsidR="008D3736">
        <w:rPr>
          <w:rFonts w:asciiTheme="majorHAnsi" w:hAnsiTheme="majorHAnsi"/>
          <w:sz w:val="22"/>
          <w:szCs w:val="16"/>
          <w:lang w:val="pt-PT"/>
        </w:rPr>
        <w:t xml:space="preserve">um importante </w:t>
      </w:r>
      <w:proofErr w:type="spellStart"/>
      <w:r w:rsidR="008D3736" w:rsidRPr="008D3736">
        <w:rPr>
          <w:rFonts w:asciiTheme="majorHAnsi" w:hAnsiTheme="majorHAnsi"/>
          <w:i/>
          <w:iCs/>
          <w:sz w:val="22"/>
          <w:szCs w:val="16"/>
          <w:lang w:val="pt-PT"/>
        </w:rPr>
        <w:t>player</w:t>
      </w:r>
      <w:proofErr w:type="spellEnd"/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 na investiga</w:t>
      </w:r>
      <w:r w:rsidR="008D3736" w:rsidRPr="008D3736">
        <w:rPr>
          <w:rFonts w:asciiTheme="majorHAnsi" w:hAnsiTheme="majorHAnsi" w:hint="cs"/>
          <w:sz w:val="22"/>
          <w:szCs w:val="16"/>
          <w:lang w:val="pt-PT"/>
        </w:rPr>
        <w:t>çã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o, e o </w:t>
      </w:r>
      <w:r>
        <w:rPr>
          <w:rFonts w:asciiTheme="majorHAnsi" w:hAnsiTheme="majorHAnsi"/>
          <w:sz w:val="22"/>
          <w:szCs w:val="16"/>
          <w:lang w:val="pt-PT"/>
        </w:rPr>
        <w:t xml:space="preserve">Renault </w:t>
      </w:r>
      <w:proofErr w:type="spellStart"/>
      <w:r w:rsidR="008D3736" w:rsidRPr="008D3736">
        <w:rPr>
          <w:rFonts w:asciiTheme="majorHAnsi" w:hAnsiTheme="majorHAnsi"/>
          <w:sz w:val="22"/>
          <w:szCs w:val="16"/>
          <w:lang w:val="pt-PT"/>
        </w:rPr>
        <w:t>Gr</w:t>
      </w:r>
      <w:r>
        <w:rPr>
          <w:rFonts w:asciiTheme="majorHAnsi" w:hAnsiTheme="majorHAnsi"/>
          <w:sz w:val="22"/>
          <w:szCs w:val="16"/>
          <w:lang w:val="pt-PT"/>
        </w:rPr>
        <w:t>o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>up</w:t>
      </w:r>
      <w:proofErr w:type="spellEnd"/>
      <w:r w:rsidR="008D3736" w:rsidRPr="008D3736">
        <w:rPr>
          <w:rFonts w:asciiTheme="majorHAnsi" w:hAnsiTheme="majorHAnsi"/>
          <w:sz w:val="22"/>
          <w:szCs w:val="16"/>
          <w:lang w:val="pt-PT"/>
        </w:rPr>
        <w:t>, pioneiro e especialista em ve</w:t>
      </w:r>
      <w:r w:rsidR="008D3736" w:rsidRPr="008D3736">
        <w:rPr>
          <w:rFonts w:asciiTheme="majorHAnsi" w:hAnsiTheme="majorHAnsi" w:hint="cs"/>
          <w:sz w:val="22"/>
          <w:szCs w:val="16"/>
          <w:lang w:val="pt-PT"/>
        </w:rPr>
        <w:t>í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>culos elétricos, j</w:t>
      </w:r>
      <w:r w:rsidR="008D3736" w:rsidRPr="008D3736">
        <w:rPr>
          <w:rFonts w:asciiTheme="majorHAnsi" w:hAnsiTheme="majorHAnsi" w:hint="cs"/>
          <w:sz w:val="22"/>
          <w:szCs w:val="16"/>
          <w:lang w:val="pt-PT"/>
        </w:rPr>
        <w:t>á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 est</w:t>
      </w:r>
      <w:r w:rsidR="008D3736" w:rsidRPr="008D3736">
        <w:rPr>
          <w:rFonts w:asciiTheme="majorHAnsi" w:hAnsiTheme="majorHAnsi" w:hint="cs"/>
          <w:sz w:val="22"/>
          <w:szCs w:val="16"/>
          <w:lang w:val="pt-PT"/>
        </w:rPr>
        <w:t>ã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>o a trabalhar nas futuras gera</w:t>
      </w:r>
      <w:r w:rsidR="008D3736" w:rsidRPr="008D3736">
        <w:rPr>
          <w:rFonts w:asciiTheme="majorHAnsi" w:hAnsiTheme="majorHAnsi" w:hint="cs"/>
          <w:sz w:val="22"/>
          <w:szCs w:val="16"/>
          <w:lang w:val="pt-PT"/>
        </w:rPr>
        <w:t>çõ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>es destas tecnologias V2G que ser</w:t>
      </w:r>
      <w:r w:rsidR="008D3736" w:rsidRPr="008D3736">
        <w:rPr>
          <w:rFonts w:asciiTheme="majorHAnsi" w:hAnsiTheme="majorHAnsi" w:hint="cs"/>
          <w:sz w:val="22"/>
          <w:szCs w:val="16"/>
          <w:lang w:val="pt-PT"/>
        </w:rPr>
        <w:t>ã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>o impl</w:t>
      </w:r>
      <w:r>
        <w:rPr>
          <w:rFonts w:asciiTheme="majorHAnsi" w:hAnsiTheme="majorHAnsi"/>
          <w:sz w:val="22"/>
          <w:szCs w:val="16"/>
          <w:lang w:val="pt-PT"/>
        </w:rPr>
        <w:t>ementadas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 at</w:t>
      </w:r>
      <w:r w:rsidR="008D3736" w:rsidRPr="008D3736">
        <w:rPr>
          <w:rFonts w:asciiTheme="majorHAnsi" w:hAnsiTheme="majorHAnsi" w:hint="cs"/>
          <w:sz w:val="22"/>
          <w:szCs w:val="16"/>
          <w:lang w:val="pt-PT"/>
        </w:rPr>
        <w:t>é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 ao final da d</w:t>
      </w:r>
      <w:r w:rsidR="008D3736" w:rsidRPr="008D3736">
        <w:rPr>
          <w:rFonts w:asciiTheme="majorHAnsi" w:hAnsiTheme="majorHAnsi" w:hint="cs"/>
          <w:sz w:val="22"/>
          <w:szCs w:val="16"/>
          <w:lang w:val="pt-PT"/>
        </w:rPr>
        <w:t>é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cada. Para este fim, </w:t>
      </w:r>
      <w:r>
        <w:rPr>
          <w:rFonts w:asciiTheme="majorHAnsi" w:hAnsiTheme="majorHAnsi"/>
          <w:sz w:val="22"/>
          <w:szCs w:val="16"/>
          <w:lang w:val="pt-PT"/>
        </w:rPr>
        <w:t>o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 CEA e o Grupo Renault desenvolveram em conjunto uma nova </w:t>
      </w:r>
      <w:r w:rsidR="008D3736" w:rsidRPr="002E3BD2">
        <w:rPr>
          <w:rFonts w:asciiTheme="majorHAnsi" w:hAnsiTheme="majorHAnsi"/>
          <w:b/>
          <w:bCs/>
          <w:sz w:val="22"/>
          <w:szCs w:val="16"/>
          <w:lang w:val="pt-PT"/>
        </w:rPr>
        <w:t xml:space="preserve">arquitetura </w:t>
      </w:r>
      <w:r w:rsidRPr="002E3BD2">
        <w:rPr>
          <w:rFonts w:asciiTheme="majorHAnsi" w:hAnsiTheme="majorHAnsi"/>
          <w:b/>
          <w:bCs/>
          <w:sz w:val="22"/>
          <w:szCs w:val="16"/>
          <w:lang w:val="pt-PT"/>
        </w:rPr>
        <w:t>eletrónica de conversor de potência</w:t>
      </w:r>
      <w:r>
        <w:rPr>
          <w:rFonts w:asciiTheme="majorHAnsi" w:hAnsiTheme="majorHAnsi"/>
          <w:sz w:val="22"/>
          <w:szCs w:val="16"/>
          <w:lang w:val="pt-PT"/>
        </w:rPr>
        <w:t xml:space="preserve"> 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>diretamente integrada no carregador do ve</w:t>
      </w:r>
      <w:r w:rsidR="008D3736" w:rsidRPr="008D3736">
        <w:rPr>
          <w:rFonts w:asciiTheme="majorHAnsi" w:hAnsiTheme="majorHAnsi" w:hint="cs"/>
          <w:sz w:val="22"/>
          <w:szCs w:val="16"/>
          <w:lang w:val="pt-PT"/>
        </w:rPr>
        <w:t>í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culo. </w:t>
      </w:r>
      <w:r>
        <w:rPr>
          <w:rFonts w:asciiTheme="majorHAnsi" w:hAnsiTheme="majorHAnsi"/>
          <w:sz w:val="22"/>
          <w:szCs w:val="16"/>
          <w:lang w:val="pt-PT"/>
        </w:rPr>
        <w:t>Este conversor de potência, é o r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>esultado de quase tr</w:t>
      </w:r>
      <w:r w:rsidR="008D3736" w:rsidRPr="008D3736">
        <w:rPr>
          <w:rFonts w:asciiTheme="majorHAnsi" w:hAnsiTheme="majorHAnsi" w:hint="cs"/>
          <w:sz w:val="22"/>
          <w:szCs w:val="16"/>
          <w:lang w:val="pt-PT"/>
        </w:rPr>
        <w:t>ê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>s anos de investiga</w:t>
      </w:r>
      <w:r w:rsidR="008D3736" w:rsidRPr="008D3736">
        <w:rPr>
          <w:rFonts w:asciiTheme="majorHAnsi" w:hAnsiTheme="majorHAnsi" w:hint="cs"/>
          <w:sz w:val="22"/>
          <w:szCs w:val="16"/>
          <w:lang w:val="pt-PT"/>
        </w:rPr>
        <w:t>çã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>o e</w:t>
      </w:r>
      <w:r>
        <w:rPr>
          <w:rFonts w:asciiTheme="majorHAnsi" w:hAnsiTheme="majorHAnsi"/>
          <w:sz w:val="22"/>
          <w:szCs w:val="16"/>
          <w:lang w:val="pt-PT"/>
        </w:rPr>
        <w:t xml:space="preserve"> é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 </w:t>
      </w:r>
      <w:r w:rsidR="008D3736" w:rsidRPr="002E3BD2">
        <w:rPr>
          <w:rFonts w:asciiTheme="majorHAnsi" w:hAnsiTheme="majorHAnsi"/>
          <w:sz w:val="22"/>
          <w:szCs w:val="16"/>
          <w:lang w:val="pt-PT"/>
        </w:rPr>
        <w:t>objeto de 11 patentes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 conjuntas</w:t>
      </w:r>
      <w:r w:rsidR="005412B5">
        <w:rPr>
          <w:rFonts w:asciiTheme="majorHAnsi" w:hAnsiTheme="majorHAnsi"/>
          <w:sz w:val="22"/>
          <w:szCs w:val="16"/>
          <w:lang w:val="pt-PT"/>
        </w:rPr>
        <w:t xml:space="preserve">, </w:t>
      </w:r>
      <w:r w:rsidR="00000DB4">
        <w:rPr>
          <w:rFonts w:asciiTheme="majorHAnsi" w:hAnsiTheme="majorHAnsi"/>
          <w:sz w:val="22"/>
          <w:szCs w:val="16"/>
          <w:lang w:val="pt-PT"/>
        </w:rPr>
        <w:t>p</w:t>
      </w:r>
      <w:r w:rsidR="005412B5">
        <w:rPr>
          <w:rFonts w:asciiTheme="majorHAnsi" w:hAnsiTheme="majorHAnsi"/>
          <w:sz w:val="22"/>
          <w:szCs w:val="16"/>
          <w:lang w:val="pt-PT"/>
        </w:rPr>
        <w:t>ara além disso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>,</w:t>
      </w:r>
      <w:r w:rsidR="005412B5">
        <w:rPr>
          <w:rFonts w:asciiTheme="majorHAnsi" w:hAnsiTheme="majorHAnsi"/>
          <w:sz w:val="22"/>
          <w:szCs w:val="16"/>
          <w:lang w:val="pt-PT"/>
        </w:rPr>
        <w:t xml:space="preserve"> foi 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desenvolvido </w:t>
      </w:r>
      <w:r w:rsidR="005412B5">
        <w:rPr>
          <w:rFonts w:asciiTheme="majorHAnsi" w:hAnsiTheme="majorHAnsi"/>
          <w:sz w:val="22"/>
          <w:szCs w:val="16"/>
          <w:lang w:val="pt-PT"/>
        </w:rPr>
        <w:t xml:space="preserve">fazendo apelo a 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>materiais inovadores</w:t>
      </w:r>
      <w:r w:rsidR="005412B5">
        <w:rPr>
          <w:rFonts w:asciiTheme="majorHAnsi" w:hAnsiTheme="majorHAnsi"/>
          <w:sz w:val="22"/>
          <w:szCs w:val="16"/>
          <w:lang w:val="pt-PT"/>
        </w:rPr>
        <w:t xml:space="preserve">, é 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>mais compacto</w:t>
      </w:r>
      <w:r w:rsidR="005412B5">
        <w:rPr>
          <w:rFonts w:asciiTheme="majorHAnsi" w:hAnsiTheme="majorHAnsi"/>
          <w:sz w:val="22"/>
          <w:szCs w:val="16"/>
          <w:lang w:val="pt-PT"/>
        </w:rPr>
        <w:t xml:space="preserve"> e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 ir</w:t>
      </w:r>
      <w:r w:rsidR="008D3736" w:rsidRPr="008D3736">
        <w:rPr>
          <w:rFonts w:asciiTheme="majorHAnsi" w:hAnsiTheme="majorHAnsi" w:hint="cs"/>
          <w:sz w:val="22"/>
          <w:szCs w:val="16"/>
          <w:lang w:val="pt-PT"/>
        </w:rPr>
        <w:t>á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 reduzir </w:t>
      </w:r>
      <w:r w:rsidR="005412B5">
        <w:rPr>
          <w:rFonts w:asciiTheme="majorHAnsi" w:hAnsiTheme="majorHAnsi"/>
          <w:sz w:val="22"/>
          <w:szCs w:val="16"/>
          <w:lang w:val="pt-PT"/>
        </w:rPr>
        <w:t xml:space="preserve">em 30% 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>as perdas de energia</w:t>
      </w:r>
      <w:r w:rsidR="005412B5">
        <w:rPr>
          <w:rFonts w:asciiTheme="majorHAnsi" w:hAnsiTheme="majorHAnsi"/>
          <w:sz w:val="22"/>
          <w:szCs w:val="16"/>
          <w:lang w:val="pt-PT"/>
        </w:rPr>
        <w:t>, m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>elhorar o tempo de recarga do ve</w:t>
      </w:r>
      <w:r w:rsidR="008D3736" w:rsidRPr="008D3736">
        <w:rPr>
          <w:rFonts w:asciiTheme="majorHAnsi" w:hAnsiTheme="majorHAnsi" w:hint="cs"/>
          <w:sz w:val="22"/>
          <w:szCs w:val="16"/>
          <w:lang w:val="pt-PT"/>
        </w:rPr>
        <w:t>í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>culo e garantir a durabilidade da bateria. Melhor ainda, ser</w:t>
      </w:r>
      <w:r w:rsidR="008D3736" w:rsidRPr="008D3736">
        <w:rPr>
          <w:rFonts w:asciiTheme="majorHAnsi" w:hAnsiTheme="majorHAnsi" w:hint="cs"/>
          <w:sz w:val="22"/>
          <w:szCs w:val="16"/>
          <w:lang w:val="pt-PT"/>
        </w:rPr>
        <w:t>á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 </w:t>
      </w:r>
      <w:r w:rsidR="008D3736" w:rsidRPr="005412B5">
        <w:rPr>
          <w:rFonts w:asciiTheme="majorHAnsi" w:hAnsiTheme="majorHAnsi"/>
          <w:b/>
          <w:bCs/>
          <w:sz w:val="22"/>
          <w:szCs w:val="16"/>
          <w:lang w:val="pt-PT"/>
        </w:rPr>
        <w:t>bidirecional,</w:t>
      </w:r>
      <w:r w:rsidR="008D3736" w:rsidRPr="008D3736">
        <w:rPr>
          <w:rFonts w:asciiTheme="majorHAnsi" w:hAnsiTheme="majorHAnsi"/>
          <w:sz w:val="22"/>
          <w:szCs w:val="16"/>
          <w:lang w:val="pt-PT"/>
        </w:rPr>
        <w:t xml:space="preserve"> armazenando energia da rede elétrica.</w:t>
      </w:r>
    </w:p>
    <w:p w14:paraId="049B07EF" w14:textId="77777777" w:rsidR="008D3736" w:rsidRPr="008D3736" w:rsidRDefault="008D3736" w:rsidP="008D373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Theme="majorHAnsi" w:hAnsiTheme="majorHAnsi"/>
          <w:sz w:val="22"/>
          <w:szCs w:val="16"/>
          <w:lang w:val="pt-PT"/>
        </w:rPr>
      </w:pPr>
    </w:p>
    <w:p w14:paraId="62D00B9C" w14:textId="26E81BFD" w:rsidR="00783E1A" w:rsidRPr="00FF666F" w:rsidRDefault="00FF666F" w:rsidP="003C4AB0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Theme="majorHAnsi" w:hAnsiTheme="majorHAnsi"/>
          <w:b/>
          <w:bCs/>
          <w:sz w:val="22"/>
          <w:szCs w:val="22"/>
          <w:lang w:val="pt-PT"/>
        </w:rPr>
      </w:pPr>
      <w:r w:rsidRPr="00FF666F">
        <w:rPr>
          <w:rFonts w:asciiTheme="majorHAnsi" w:hAnsiTheme="majorHAnsi"/>
          <w:b/>
          <w:bCs/>
          <w:sz w:val="22"/>
          <w:szCs w:val="22"/>
          <w:lang w:val="pt-PT"/>
        </w:rPr>
        <w:t>Materiais Inovadores</w:t>
      </w:r>
    </w:p>
    <w:p w14:paraId="025ADB8F" w14:textId="4CBD7296" w:rsidR="003A76D9" w:rsidRPr="002E3BD2" w:rsidRDefault="00FF666F" w:rsidP="003A76D9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Theme="majorHAnsi" w:hAnsiTheme="majorHAnsi"/>
          <w:sz w:val="22"/>
          <w:szCs w:val="22"/>
          <w:lang w:val="pt-PT"/>
        </w:rPr>
      </w:pPr>
      <w:r w:rsidRPr="00FF666F">
        <w:rPr>
          <w:rFonts w:asciiTheme="majorHAnsi" w:hAnsiTheme="majorHAnsi"/>
          <w:sz w:val="22"/>
          <w:szCs w:val="22"/>
          <w:lang w:val="pt-PT"/>
        </w:rPr>
        <w:t xml:space="preserve">As equipas de </w:t>
      </w:r>
      <w:r w:rsidR="005412B5">
        <w:rPr>
          <w:rFonts w:asciiTheme="majorHAnsi" w:hAnsiTheme="majorHAnsi"/>
          <w:sz w:val="22"/>
          <w:szCs w:val="22"/>
          <w:lang w:val="pt-PT"/>
        </w:rPr>
        <w:t>I</w:t>
      </w:r>
      <w:r w:rsidRPr="00FF666F">
        <w:rPr>
          <w:rFonts w:asciiTheme="majorHAnsi" w:hAnsiTheme="majorHAnsi"/>
          <w:sz w:val="22"/>
          <w:szCs w:val="22"/>
          <w:lang w:val="pt-PT"/>
        </w:rPr>
        <w:t>&amp;D d</w:t>
      </w:r>
      <w:r w:rsidR="005412B5">
        <w:rPr>
          <w:rFonts w:asciiTheme="majorHAnsi" w:hAnsiTheme="majorHAnsi"/>
          <w:sz w:val="22"/>
          <w:szCs w:val="22"/>
          <w:lang w:val="pt-PT"/>
        </w:rPr>
        <w:t>o</w:t>
      </w:r>
      <w:r w:rsidRPr="00FF666F">
        <w:rPr>
          <w:rFonts w:asciiTheme="majorHAnsi" w:hAnsiTheme="majorHAnsi"/>
          <w:sz w:val="22"/>
          <w:szCs w:val="22"/>
          <w:lang w:val="pt-PT"/>
        </w:rPr>
        <w:t xml:space="preserve"> CEA e do </w:t>
      </w:r>
      <w:r w:rsidR="005412B5">
        <w:rPr>
          <w:rFonts w:asciiTheme="majorHAnsi" w:hAnsiTheme="majorHAnsi"/>
          <w:sz w:val="22"/>
          <w:szCs w:val="22"/>
          <w:lang w:val="pt-PT"/>
        </w:rPr>
        <w:t xml:space="preserve">Renault </w:t>
      </w:r>
      <w:proofErr w:type="spellStart"/>
      <w:r w:rsidRPr="00FF666F">
        <w:rPr>
          <w:rFonts w:asciiTheme="majorHAnsi" w:hAnsiTheme="majorHAnsi"/>
          <w:sz w:val="22"/>
          <w:szCs w:val="22"/>
          <w:lang w:val="pt-PT"/>
        </w:rPr>
        <w:t>Gr</w:t>
      </w:r>
      <w:r w:rsidR="005412B5">
        <w:rPr>
          <w:rFonts w:asciiTheme="majorHAnsi" w:hAnsiTheme="majorHAnsi"/>
          <w:sz w:val="22"/>
          <w:szCs w:val="22"/>
          <w:lang w:val="pt-PT"/>
        </w:rPr>
        <w:t>o</w:t>
      </w:r>
      <w:r w:rsidRPr="00FF666F">
        <w:rPr>
          <w:rFonts w:asciiTheme="majorHAnsi" w:hAnsiTheme="majorHAnsi"/>
          <w:sz w:val="22"/>
          <w:szCs w:val="22"/>
          <w:lang w:val="pt-PT"/>
        </w:rPr>
        <w:t>up</w:t>
      </w:r>
      <w:proofErr w:type="spellEnd"/>
      <w:r w:rsidRPr="00FF666F">
        <w:rPr>
          <w:rFonts w:asciiTheme="majorHAnsi" w:hAnsiTheme="majorHAnsi"/>
          <w:sz w:val="22"/>
          <w:szCs w:val="22"/>
          <w:lang w:val="pt-PT"/>
        </w:rPr>
        <w:t xml:space="preserve"> combinaram as suas compet</w:t>
      </w:r>
      <w:r w:rsidRPr="00FF666F">
        <w:rPr>
          <w:rFonts w:asciiTheme="majorHAnsi" w:hAnsiTheme="majorHAnsi" w:hint="cs"/>
          <w:sz w:val="22"/>
          <w:szCs w:val="22"/>
          <w:lang w:val="pt-PT"/>
        </w:rPr>
        <w:t>ê</w:t>
      </w:r>
      <w:r w:rsidRPr="00FF666F">
        <w:rPr>
          <w:rFonts w:asciiTheme="majorHAnsi" w:hAnsiTheme="majorHAnsi"/>
          <w:sz w:val="22"/>
          <w:szCs w:val="22"/>
          <w:lang w:val="pt-PT"/>
        </w:rPr>
        <w:t>ncias no dom</w:t>
      </w:r>
      <w:r w:rsidRPr="00FF666F">
        <w:rPr>
          <w:rFonts w:asciiTheme="majorHAnsi" w:hAnsiTheme="majorHAnsi" w:hint="cs"/>
          <w:sz w:val="22"/>
          <w:szCs w:val="22"/>
          <w:lang w:val="pt-PT"/>
        </w:rPr>
        <w:t>í</w:t>
      </w:r>
      <w:r w:rsidRPr="00FF666F">
        <w:rPr>
          <w:rFonts w:asciiTheme="majorHAnsi" w:hAnsiTheme="majorHAnsi"/>
          <w:sz w:val="22"/>
          <w:szCs w:val="22"/>
          <w:lang w:val="pt-PT"/>
        </w:rPr>
        <w:t>nio da eletrónica de pot</w:t>
      </w:r>
      <w:r w:rsidRPr="00FF666F">
        <w:rPr>
          <w:rFonts w:asciiTheme="majorHAnsi" w:hAnsiTheme="majorHAnsi" w:hint="cs"/>
          <w:sz w:val="22"/>
          <w:szCs w:val="22"/>
          <w:lang w:val="pt-PT"/>
        </w:rPr>
        <w:t>ê</w:t>
      </w:r>
      <w:r w:rsidRPr="00FF666F">
        <w:rPr>
          <w:rFonts w:asciiTheme="majorHAnsi" w:hAnsiTheme="majorHAnsi"/>
          <w:sz w:val="22"/>
          <w:szCs w:val="22"/>
          <w:lang w:val="pt-PT"/>
        </w:rPr>
        <w:t xml:space="preserve">ncia </w:t>
      </w:r>
      <w:r w:rsidR="005412B5">
        <w:rPr>
          <w:rFonts w:asciiTheme="majorHAnsi" w:hAnsiTheme="majorHAnsi"/>
          <w:sz w:val="22"/>
          <w:szCs w:val="22"/>
          <w:lang w:val="pt-PT"/>
        </w:rPr>
        <w:t>embarcada</w:t>
      </w:r>
      <w:r w:rsidRPr="00FF666F">
        <w:rPr>
          <w:rFonts w:asciiTheme="majorHAnsi" w:hAnsiTheme="majorHAnsi"/>
          <w:sz w:val="22"/>
          <w:szCs w:val="22"/>
          <w:lang w:val="pt-PT"/>
        </w:rPr>
        <w:t xml:space="preserve">, em particular no </w:t>
      </w:r>
      <w:r>
        <w:rPr>
          <w:rFonts w:asciiTheme="majorHAnsi" w:hAnsiTheme="majorHAnsi"/>
          <w:sz w:val="22"/>
          <w:szCs w:val="22"/>
          <w:lang w:val="pt-PT"/>
        </w:rPr>
        <w:t>campo</w:t>
      </w:r>
      <w:r w:rsidRPr="00FF666F">
        <w:rPr>
          <w:rFonts w:asciiTheme="majorHAnsi" w:hAnsiTheme="majorHAnsi"/>
          <w:sz w:val="22"/>
          <w:szCs w:val="22"/>
          <w:lang w:val="pt-PT"/>
        </w:rPr>
        <w:t xml:space="preserve"> </w:t>
      </w:r>
      <w:r w:rsidRPr="005412B5">
        <w:rPr>
          <w:rFonts w:asciiTheme="majorHAnsi" w:hAnsiTheme="majorHAnsi"/>
          <w:sz w:val="22"/>
          <w:szCs w:val="22"/>
          <w:lang w:val="pt-PT"/>
        </w:rPr>
        <w:t xml:space="preserve">dos </w:t>
      </w:r>
      <w:r w:rsidRPr="005412B5">
        <w:rPr>
          <w:rFonts w:asciiTheme="majorHAnsi" w:hAnsiTheme="majorHAnsi"/>
          <w:b/>
          <w:bCs/>
          <w:sz w:val="22"/>
          <w:szCs w:val="22"/>
          <w:lang w:val="pt-PT"/>
        </w:rPr>
        <w:t xml:space="preserve">materiais semicondutores </w:t>
      </w:r>
      <w:r w:rsidR="005412B5" w:rsidRPr="005412B5">
        <w:rPr>
          <w:rFonts w:asciiTheme="majorHAnsi" w:hAnsiTheme="majorHAnsi"/>
          <w:b/>
          <w:bCs/>
          <w:sz w:val="22"/>
          <w:szCs w:val="22"/>
          <w:lang w:val="pt-PT"/>
        </w:rPr>
        <w:t xml:space="preserve">de </w:t>
      </w:r>
      <w:r w:rsidR="005412B5">
        <w:rPr>
          <w:rFonts w:asciiTheme="majorHAnsi" w:hAnsiTheme="majorHAnsi"/>
          <w:b/>
          <w:bCs/>
          <w:sz w:val="22"/>
          <w:szCs w:val="22"/>
          <w:lang w:val="pt-PT"/>
        </w:rPr>
        <w:t>“</w:t>
      </w:r>
      <w:proofErr w:type="spellStart"/>
      <w:r w:rsidR="005412B5" w:rsidRPr="005412B5">
        <w:rPr>
          <w:rFonts w:asciiTheme="majorHAnsi" w:hAnsiTheme="majorHAnsi"/>
          <w:b/>
          <w:bCs/>
          <w:i/>
          <w:iCs/>
          <w:sz w:val="22"/>
          <w:szCs w:val="22"/>
          <w:lang w:val="pt-PT"/>
        </w:rPr>
        <w:t>band</w:t>
      </w:r>
      <w:proofErr w:type="spellEnd"/>
      <w:r w:rsidR="005412B5" w:rsidRPr="005412B5">
        <w:rPr>
          <w:rFonts w:asciiTheme="majorHAnsi" w:hAnsiTheme="majorHAnsi"/>
          <w:b/>
          <w:bCs/>
          <w:i/>
          <w:iCs/>
          <w:sz w:val="22"/>
          <w:szCs w:val="22"/>
          <w:lang w:val="pt-PT"/>
        </w:rPr>
        <w:t>-gap</w:t>
      </w:r>
      <w:r w:rsidR="005412B5">
        <w:rPr>
          <w:rFonts w:asciiTheme="majorHAnsi" w:hAnsiTheme="majorHAnsi"/>
          <w:b/>
          <w:bCs/>
          <w:i/>
          <w:iCs/>
          <w:sz w:val="22"/>
          <w:szCs w:val="22"/>
          <w:lang w:val="pt-PT"/>
        </w:rPr>
        <w:t>”</w:t>
      </w:r>
      <w:r w:rsidRPr="00FF666F">
        <w:rPr>
          <w:rFonts w:asciiTheme="majorHAnsi" w:hAnsiTheme="majorHAnsi"/>
          <w:sz w:val="22"/>
          <w:szCs w:val="22"/>
          <w:lang w:val="pt-PT"/>
        </w:rPr>
        <w:t>, seja</w:t>
      </w:r>
      <w:r w:rsidR="005412B5">
        <w:rPr>
          <w:rFonts w:asciiTheme="majorHAnsi" w:hAnsiTheme="majorHAnsi"/>
          <w:sz w:val="22"/>
          <w:szCs w:val="22"/>
          <w:lang w:val="pt-PT"/>
        </w:rPr>
        <w:t>m eles</w:t>
      </w:r>
      <w:r w:rsidRPr="00FF666F">
        <w:rPr>
          <w:rFonts w:asciiTheme="majorHAnsi" w:hAnsiTheme="majorHAnsi"/>
          <w:sz w:val="22"/>
          <w:szCs w:val="22"/>
          <w:lang w:val="pt-PT"/>
        </w:rPr>
        <w:t xml:space="preserve"> em nitreto de g</w:t>
      </w:r>
      <w:r w:rsidRPr="00FF666F">
        <w:rPr>
          <w:rFonts w:asciiTheme="majorHAnsi" w:hAnsiTheme="majorHAnsi" w:hint="cs"/>
          <w:sz w:val="22"/>
          <w:szCs w:val="22"/>
          <w:lang w:val="pt-PT"/>
        </w:rPr>
        <w:t>á</w:t>
      </w:r>
      <w:r w:rsidRPr="00FF666F">
        <w:rPr>
          <w:rFonts w:asciiTheme="majorHAnsi" w:hAnsiTheme="majorHAnsi"/>
          <w:sz w:val="22"/>
          <w:szCs w:val="22"/>
          <w:lang w:val="pt-PT"/>
        </w:rPr>
        <w:t>lio (</w:t>
      </w:r>
      <w:proofErr w:type="spellStart"/>
      <w:r w:rsidRPr="00FF666F">
        <w:rPr>
          <w:rFonts w:asciiTheme="majorHAnsi" w:hAnsiTheme="majorHAnsi"/>
          <w:sz w:val="22"/>
          <w:szCs w:val="22"/>
          <w:lang w:val="pt-PT"/>
        </w:rPr>
        <w:t>GaN</w:t>
      </w:r>
      <w:proofErr w:type="spellEnd"/>
      <w:r w:rsidRPr="00FF666F">
        <w:rPr>
          <w:rFonts w:asciiTheme="majorHAnsi" w:hAnsiTheme="majorHAnsi"/>
          <w:sz w:val="22"/>
          <w:szCs w:val="22"/>
          <w:lang w:val="pt-PT"/>
        </w:rPr>
        <w:t>) ou em carboneto de sil</w:t>
      </w:r>
      <w:r w:rsidRPr="00FF666F">
        <w:rPr>
          <w:rFonts w:asciiTheme="majorHAnsi" w:hAnsiTheme="majorHAnsi" w:hint="cs"/>
          <w:sz w:val="22"/>
          <w:szCs w:val="22"/>
          <w:lang w:val="pt-PT"/>
        </w:rPr>
        <w:t>í</w:t>
      </w:r>
      <w:r w:rsidRPr="00FF666F">
        <w:rPr>
          <w:rFonts w:asciiTheme="majorHAnsi" w:hAnsiTheme="majorHAnsi"/>
          <w:sz w:val="22"/>
          <w:szCs w:val="22"/>
          <w:lang w:val="pt-PT"/>
        </w:rPr>
        <w:t>cio (</w:t>
      </w:r>
      <w:proofErr w:type="spellStart"/>
      <w:r w:rsidRPr="00FF666F">
        <w:rPr>
          <w:rFonts w:asciiTheme="majorHAnsi" w:hAnsiTheme="majorHAnsi"/>
          <w:sz w:val="22"/>
          <w:szCs w:val="22"/>
          <w:lang w:val="pt-PT"/>
        </w:rPr>
        <w:t>SiC</w:t>
      </w:r>
      <w:proofErr w:type="spellEnd"/>
      <w:r w:rsidRPr="00FF666F">
        <w:rPr>
          <w:rFonts w:asciiTheme="majorHAnsi" w:hAnsiTheme="majorHAnsi"/>
          <w:sz w:val="22"/>
          <w:szCs w:val="22"/>
          <w:lang w:val="pt-PT"/>
        </w:rPr>
        <w:t xml:space="preserve">). </w:t>
      </w:r>
    </w:p>
    <w:p w14:paraId="3CB8CD1B" w14:textId="06D6C8C3" w:rsidR="00783E1A" w:rsidRPr="00FF666F" w:rsidRDefault="00FF666F" w:rsidP="003A76D9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Theme="majorHAnsi" w:hAnsiTheme="majorHAnsi"/>
          <w:sz w:val="22"/>
          <w:szCs w:val="22"/>
          <w:lang w:val="pt-PT"/>
        </w:rPr>
      </w:pPr>
      <w:r w:rsidRPr="00FF666F">
        <w:rPr>
          <w:rFonts w:asciiTheme="majorHAnsi" w:hAnsiTheme="majorHAnsi"/>
          <w:sz w:val="22"/>
          <w:szCs w:val="22"/>
          <w:lang w:val="pt-PT"/>
        </w:rPr>
        <w:t xml:space="preserve">Como resultado, a nova arquitetura baseada nos materiais semicondutores </w:t>
      </w:r>
      <w:r w:rsidR="00834195">
        <w:rPr>
          <w:rFonts w:asciiTheme="majorHAnsi" w:hAnsiTheme="majorHAnsi"/>
          <w:sz w:val="22"/>
          <w:szCs w:val="22"/>
          <w:lang w:val="pt-PT"/>
        </w:rPr>
        <w:t>“</w:t>
      </w:r>
      <w:proofErr w:type="spellStart"/>
      <w:r w:rsidR="00834195" w:rsidRPr="00834195">
        <w:rPr>
          <w:rFonts w:asciiTheme="majorHAnsi" w:hAnsiTheme="majorHAnsi"/>
          <w:i/>
          <w:iCs/>
          <w:sz w:val="22"/>
          <w:szCs w:val="22"/>
          <w:lang w:val="pt-PT"/>
        </w:rPr>
        <w:t>band</w:t>
      </w:r>
      <w:proofErr w:type="spellEnd"/>
      <w:r w:rsidR="00834195" w:rsidRPr="00834195">
        <w:rPr>
          <w:rFonts w:asciiTheme="majorHAnsi" w:hAnsiTheme="majorHAnsi"/>
          <w:i/>
          <w:iCs/>
          <w:sz w:val="22"/>
          <w:szCs w:val="22"/>
          <w:lang w:val="pt-PT"/>
        </w:rPr>
        <w:t>-gap</w:t>
      </w:r>
      <w:r w:rsidR="00834195">
        <w:rPr>
          <w:rFonts w:asciiTheme="majorHAnsi" w:hAnsiTheme="majorHAnsi"/>
          <w:sz w:val="22"/>
          <w:szCs w:val="22"/>
          <w:lang w:val="pt-PT"/>
        </w:rPr>
        <w:t>”</w:t>
      </w:r>
      <w:r w:rsidRPr="00FF666F">
        <w:rPr>
          <w:rFonts w:asciiTheme="majorHAnsi" w:hAnsiTheme="majorHAnsi"/>
          <w:sz w:val="22"/>
          <w:szCs w:val="22"/>
          <w:lang w:val="pt-PT"/>
        </w:rPr>
        <w:t xml:space="preserve"> permite</w:t>
      </w:r>
      <w:r w:rsidR="00834195">
        <w:rPr>
          <w:rFonts w:asciiTheme="majorHAnsi" w:hAnsiTheme="majorHAnsi"/>
          <w:sz w:val="22"/>
          <w:szCs w:val="22"/>
          <w:lang w:val="pt-PT"/>
        </w:rPr>
        <w:t xml:space="preserve"> </w:t>
      </w:r>
      <w:r w:rsidRPr="00FF666F">
        <w:rPr>
          <w:rFonts w:asciiTheme="majorHAnsi" w:hAnsiTheme="majorHAnsi"/>
          <w:b/>
          <w:bCs/>
          <w:sz w:val="22"/>
          <w:szCs w:val="22"/>
          <w:lang w:val="pt-PT"/>
        </w:rPr>
        <w:t xml:space="preserve">reduzir as perdas de energia em 30% </w:t>
      </w:r>
      <w:r w:rsidRPr="00834195">
        <w:rPr>
          <w:rFonts w:asciiTheme="majorHAnsi" w:hAnsiTheme="majorHAnsi"/>
          <w:sz w:val="22"/>
          <w:szCs w:val="22"/>
          <w:lang w:val="pt-PT"/>
        </w:rPr>
        <w:t>durante a conversão</w:t>
      </w:r>
      <w:r w:rsidR="00834195">
        <w:rPr>
          <w:rFonts w:asciiTheme="majorHAnsi" w:hAnsiTheme="majorHAnsi"/>
          <w:sz w:val="22"/>
          <w:szCs w:val="22"/>
          <w:lang w:val="pt-PT"/>
        </w:rPr>
        <w:t>, e diminuindo</w:t>
      </w:r>
      <w:r w:rsidRPr="00FF666F">
        <w:rPr>
          <w:rFonts w:asciiTheme="majorHAnsi" w:hAnsiTheme="majorHAnsi"/>
          <w:sz w:val="22"/>
          <w:szCs w:val="22"/>
          <w:lang w:val="pt-PT"/>
        </w:rPr>
        <w:t xml:space="preserve"> o aquecimento na mesma proporção facilitando </w:t>
      </w:r>
      <w:r w:rsidR="00834195">
        <w:rPr>
          <w:rFonts w:asciiTheme="majorHAnsi" w:hAnsiTheme="majorHAnsi"/>
          <w:sz w:val="22"/>
          <w:szCs w:val="22"/>
          <w:lang w:val="pt-PT"/>
        </w:rPr>
        <w:t xml:space="preserve">assim </w:t>
      </w:r>
      <w:r w:rsidRPr="00FF666F">
        <w:rPr>
          <w:rFonts w:asciiTheme="majorHAnsi" w:hAnsiTheme="majorHAnsi"/>
          <w:sz w:val="22"/>
          <w:szCs w:val="22"/>
          <w:lang w:val="pt-PT"/>
        </w:rPr>
        <w:t>o arrefecimento do sistema de conversão.</w:t>
      </w:r>
    </w:p>
    <w:p w14:paraId="517A50D3" w14:textId="77777777" w:rsidR="003C4AB0" w:rsidRPr="00A838D5" w:rsidRDefault="003C4AB0" w:rsidP="003C4AB0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Theme="majorHAnsi" w:hAnsiTheme="majorHAnsi"/>
          <w:b/>
          <w:bCs/>
          <w:sz w:val="22"/>
          <w:szCs w:val="22"/>
          <w:lang w:val="pt-PT"/>
        </w:rPr>
      </w:pPr>
    </w:p>
    <w:p w14:paraId="00F8B123" w14:textId="34D8ADF9" w:rsidR="00BF7B4D" w:rsidRPr="00FF666F" w:rsidRDefault="00834195" w:rsidP="00F5176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right="-20"/>
        <w:jc w:val="both"/>
        <w:rPr>
          <w:rFonts w:asciiTheme="majorHAnsi" w:hAnsiTheme="majorHAnsi"/>
          <w:b/>
          <w:bCs/>
          <w:sz w:val="22"/>
          <w:szCs w:val="22"/>
          <w:lang w:val="pt-PT"/>
        </w:rPr>
      </w:pPr>
      <w:r>
        <w:rPr>
          <w:rFonts w:asciiTheme="majorHAnsi" w:hAnsiTheme="majorHAnsi"/>
          <w:b/>
          <w:bCs/>
          <w:sz w:val="22"/>
          <w:szCs w:val="22"/>
          <w:lang w:val="pt-PT"/>
        </w:rPr>
        <w:t>Diminuição do</w:t>
      </w:r>
      <w:r w:rsidR="00FF666F" w:rsidRPr="00FF666F">
        <w:rPr>
          <w:rFonts w:asciiTheme="majorHAnsi" w:hAnsiTheme="majorHAnsi"/>
          <w:b/>
          <w:bCs/>
          <w:sz w:val="22"/>
          <w:szCs w:val="22"/>
          <w:lang w:val="pt-PT"/>
        </w:rPr>
        <w:t xml:space="preserve"> volume do c</w:t>
      </w:r>
      <w:r w:rsidR="00FF666F">
        <w:rPr>
          <w:rFonts w:asciiTheme="majorHAnsi" w:hAnsiTheme="majorHAnsi"/>
          <w:b/>
          <w:bCs/>
          <w:sz w:val="22"/>
          <w:szCs w:val="22"/>
          <w:lang w:val="pt-PT"/>
        </w:rPr>
        <w:t>arregador</w:t>
      </w:r>
    </w:p>
    <w:p w14:paraId="27CE1D45" w14:textId="7C981E60" w:rsidR="00BF7B4D" w:rsidRPr="002E3BD2" w:rsidRDefault="00834195" w:rsidP="00F5176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right="-20"/>
        <w:jc w:val="both"/>
        <w:rPr>
          <w:rFonts w:asciiTheme="majorHAnsi" w:hAnsiTheme="majorHAnsi"/>
          <w:sz w:val="22"/>
          <w:szCs w:val="22"/>
          <w:lang w:val="pt-PT"/>
        </w:rPr>
      </w:pPr>
      <w:r>
        <w:rPr>
          <w:rFonts w:asciiTheme="majorHAnsi" w:hAnsiTheme="majorHAnsi"/>
          <w:sz w:val="22"/>
          <w:szCs w:val="22"/>
          <w:lang w:val="pt-PT"/>
        </w:rPr>
        <w:t>O</w:t>
      </w:r>
      <w:r w:rsidR="00FF666F" w:rsidRPr="00FF666F">
        <w:rPr>
          <w:rFonts w:asciiTheme="majorHAnsi" w:hAnsiTheme="majorHAnsi"/>
          <w:sz w:val="22"/>
          <w:szCs w:val="22"/>
          <w:lang w:val="pt-PT"/>
        </w:rPr>
        <w:t xml:space="preserve"> trabalho </w:t>
      </w:r>
      <w:r>
        <w:rPr>
          <w:rFonts w:asciiTheme="majorHAnsi" w:hAnsiTheme="majorHAnsi"/>
          <w:sz w:val="22"/>
          <w:szCs w:val="22"/>
          <w:lang w:val="pt-PT"/>
        </w:rPr>
        <w:t xml:space="preserve">realizado </w:t>
      </w:r>
      <w:r w:rsidR="00FF666F" w:rsidRPr="00FF666F">
        <w:rPr>
          <w:rFonts w:asciiTheme="majorHAnsi" w:hAnsiTheme="majorHAnsi"/>
          <w:sz w:val="22"/>
          <w:szCs w:val="22"/>
          <w:lang w:val="pt-PT"/>
        </w:rPr>
        <w:t xml:space="preserve">para otimizar os componentes ativos (semicondutores) e passivos (condensadores e </w:t>
      </w:r>
      <w:r w:rsidR="00FF666F" w:rsidRPr="00834195">
        <w:rPr>
          <w:rFonts w:asciiTheme="majorHAnsi" w:hAnsiTheme="majorHAnsi"/>
          <w:sz w:val="22"/>
          <w:szCs w:val="22"/>
          <w:lang w:val="pt-PT"/>
        </w:rPr>
        <w:t xml:space="preserve">componentes </w:t>
      </w:r>
      <w:r w:rsidRPr="00834195">
        <w:rPr>
          <w:rFonts w:asciiTheme="majorHAnsi" w:hAnsiTheme="majorHAnsi"/>
          <w:sz w:val="22"/>
          <w:szCs w:val="22"/>
          <w:lang w:val="pt-PT"/>
        </w:rPr>
        <w:t>bobinados</w:t>
      </w:r>
      <w:r w:rsidR="00FF666F" w:rsidRPr="00FF666F">
        <w:rPr>
          <w:rFonts w:asciiTheme="majorHAnsi" w:hAnsiTheme="majorHAnsi"/>
          <w:sz w:val="22"/>
          <w:szCs w:val="22"/>
          <w:lang w:val="pt-PT"/>
        </w:rPr>
        <w:t xml:space="preserve">) permitiu uma </w:t>
      </w:r>
      <w:r w:rsidR="00FF666F" w:rsidRPr="00DB66A4">
        <w:rPr>
          <w:rFonts w:asciiTheme="majorHAnsi" w:hAnsiTheme="majorHAnsi"/>
          <w:b/>
          <w:bCs/>
          <w:sz w:val="22"/>
          <w:szCs w:val="22"/>
          <w:lang w:val="pt-PT"/>
        </w:rPr>
        <w:t>redu</w:t>
      </w:r>
      <w:r w:rsidR="00FF666F" w:rsidRPr="00DB66A4">
        <w:rPr>
          <w:rFonts w:asciiTheme="majorHAnsi" w:hAnsiTheme="majorHAnsi" w:hint="cs"/>
          <w:b/>
          <w:bCs/>
          <w:sz w:val="22"/>
          <w:szCs w:val="22"/>
          <w:lang w:val="pt-PT"/>
        </w:rPr>
        <w:t>çã</w:t>
      </w:r>
      <w:r w:rsidR="00FF666F" w:rsidRPr="00DB66A4">
        <w:rPr>
          <w:rFonts w:asciiTheme="majorHAnsi" w:hAnsiTheme="majorHAnsi"/>
          <w:b/>
          <w:bCs/>
          <w:sz w:val="22"/>
          <w:szCs w:val="22"/>
          <w:lang w:val="pt-PT"/>
        </w:rPr>
        <w:t xml:space="preserve">o </w:t>
      </w:r>
      <w:r>
        <w:rPr>
          <w:rFonts w:asciiTheme="majorHAnsi" w:hAnsiTheme="majorHAnsi"/>
          <w:b/>
          <w:bCs/>
          <w:sz w:val="22"/>
          <w:szCs w:val="22"/>
          <w:lang w:val="pt-PT"/>
        </w:rPr>
        <w:t>d</w:t>
      </w:r>
      <w:r w:rsidR="00FF666F" w:rsidRPr="00DB66A4">
        <w:rPr>
          <w:rFonts w:asciiTheme="majorHAnsi" w:hAnsiTheme="majorHAnsi"/>
          <w:b/>
          <w:bCs/>
          <w:sz w:val="22"/>
          <w:szCs w:val="22"/>
          <w:lang w:val="pt-PT"/>
        </w:rPr>
        <w:t xml:space="preserve">o volume e </w:t>
      </w:r>
      <w:r>
        <w:rPr>
          <w:rFonts w:asciiTheme="majorHAnsi" w:hAnsiTheme="majorHAnsi"/>
          <w:b/>
          <w:bCs/>
          <w:sz w:val="22"/>
          <w:szCs w:val="22"/>
          <w:lang w:val="pt-PT"/>
        </w:rPr>
        <w:t xml:space="preserve">do </w:t>
      </w:r>
      <w:r w:rsidR="00FF666F" w:rsidRPr="00DB66A4">
        <w:rPr>
          <w:rFonts w:asciiTheme="majorHAnsi" w:hAnsiTheme="majorHAnsi"/>
          <w:b/>
          <w:bCs/>
          <w:sz w:val="22"/>
          <w:szCs w:val="22"/>
          <w:lang w:val="pt-PT"/>
        </w:rPr>
        <w:t>custo do carregador</w:t>
      </w:r>
      <w:r w:rsidR="00FF666F" w:rsidRPr="00FF666F">
        <w:rPr>
          <w:rFonts w:asciiTheme="majorHAnsi" w:hAnsiTheme="majorHAnsi"/>
          <w:sz w:val="22"/>
          <w:szCs w:val="22"/>
          <w:lang w:val="pt-PT"/>
        </w:rPr>
        <w:t>. Gra</w:t>
      </w:r>
      <w:r w:rsidR="00FF666F" w:rsidRPr="00FF666F">
        <w:rPr>
          <w:rFonts w:asciiTheme="majorHAnsi" w:hAnsiTheme="majorHAnsi" w:hint="cs"/>
          <w:sz w:val="22"/>
          <w:szCs w:val="22"/>
          <w:lang w:val="pt-PT"/>
        </w:rPr>
        <w:t>ç</w:t>
      </w:r>
      <w:r w:rsidR="00FF666F" w:rsidRPr="00FF666F">
        <w:rPr>
          <w:rFonts w:asciiTheme="majorHAnsi" w:hAnsiTheme="majorHAnsi"/>
          <w:sz w:val="22"/>
          <w:szCs w:val="22"/>
          <w:lang w:val="pt-PT"/>
        </w:rPr>
        <w:t xml:space="preserve">as </w:t>
      </w:r>
      <w:r w:rsidR="00FF666F" w:rsidRPr="00FF666F">
        <w:rPr>
          <w:rFonts w:asciiTheme="majorHAnsi" w:hAnsiTheme="majorHAnsi" w:hint="cs"/>
          <w:sz w:val="22"/>
          <w:szCs w:val="22"/>
          <w:lang w:val="pt-PT"/>
        </w:rPr>
        <w:t>à</w:t>
      </w:r>
      <w:r w:rsidR="00FF666F" w:rsidRPr="00FF666F">
        <w:rPr>
          <w:rFonts w:asciiTheme="majorHAnsi" w:hAnsiTheme="majorHAnsi"/>
          <w:sz w:val="22"/>
          <w:szCs w:val="22"/>
          <w:lang w:val="pt-PT"/>
        </w:rPr>
        <w:t xml:space="preserve"> utiliza</w:t>
      </w:r>
      <w:r w:rsidR="00FF666F" w:rsidRPr="00FF666F">
        <w:rPr>
          <w:rFonts w:asciiTheme="majorHAnsi" w:hAnsiTheme="majorHAnsi" w:hint="cs"/>
          <w:sz w:val="22"/>
          <w:szCs w:val="22"/>
          <w:lang w:val="pt-PT"/>
        </w:rPr>
        <w:t>çã</w:t>
      </w:r>
      <w:r w:rsidR="00FF666F" w:rsidRPr="00FF666F">
        <w:rPr>
          <w:rFonts w:asciiTheme="majorHAnsi" w:hAnsiTheme="majorHAnsi"/>
          <w:sz w:val="22"/>
          <w:szCs w:val="22"/>
          <w:lang w:val="pt-PT"/>
        </w:rPr>
        <w:t>o de materiais de ferrite</w:t>
      </w:r>
      <w:r>
        <w:rPr>
          <w:rFonts w:asciiTheme="majorHAnsi" w:hAnsiTheme="majorHAnsi"/>
          <w:sz w:val="22"/>
          <w:szCs w:val="22"/>
          <w:lang w:val="pt-PT"/>
        </w:rPr>
        <w:t xml:space="preserve"> </w:t>
      </w:r>
      <w:r w:rsidR="00FF666F" w:rsidRPr="00FF666F">
        <w:rPr>
          <w:rFonts w:asciiTheme="majorHAnsi" w:hAnsiTheme="majorHAnsi"/>
          <w:sz w:val="22"/>
          <w:szCs w:val="22"/>
          <w:lang w:val="pt-PT"/>
        </w:rPr>
        <w:t xml:space="preserve">e </w:t>
      </w:r>
      <w:r>
        <w:rPr>
          <w:rFonts w:asciiTheme="majorHAnsi" w:hAnsiTheme="majorHAnsi"/>
          <w:sz w:val="22"/>
          <w:szCs w:val="22"/>
          <w:lang w:val="pt-PT"/>
        </w:rPr>
        <w:t xml:space="preserve">de </w:t>
      </w:r>
      <w:r w:rsidR="00FF666F" w:rsidRPr="00FF666F">
        <w:rPr>
          <w:rFonts w:asciiTheme="majorHAnsi" w:hAnsiTheme="majorHAnsi"/>
          <w:sz w:val="22"/>
          <w:szCs w:val="22"/>
          <w:lang w:val="pt-PT"/>
        </w:rPr>
        <w:t xml:space="preserve">um </w:t>
      </w:r>
      <w:r w:rsidR="00FF666F" w:rsidRPr="00834195">
        <w:rPr>
          <w:rFonts w:asciiTheme="majorHAnsi" w:hAnsiTheme="majorHAnsi"/>
          <w:sz w:val="22"/>
          <w:szCs w:val="22"/>
          <w:lang w:val="pt-PT"/>
        </w:rPr>
        <w:t xml:space="preserve">processo de </w:t>
      </w:r>
      <w:r w:rsidR="0078296D" w:rsidRPr="00834195">
        <w:rPr>
          <w:rFonts w:asciiTheme="majorHAnsi" w:hAnsiTheme="majorHAnsi"/>
          <w:sz w:val="22"/>
          <w:szCs w:val="22"/>
          <w:lang w:val="pt-PT"/>
        </w:rPr>
        <w:t xml:space="preserve">injeção </w:t>
      </w:r>
      <w:r>
        <w:rPr>
          <w:rFonts w:asciiTheme="majorHAnsi" w:hAnsiTheme="majorHAnsi"/>
          <w:sz w:val="22"/>
          <w:szCs w:val="22"/>
          <w:lang w:val="pt-PT"/>
        </w:rPr>
        <w:t>designado</w:t>
      </w:r>
      <w:r w:rsidR="00FF666F" w:rsidRPr="00FF666F">
        <w:rPr>
          <w:rFonts w:asciiTheme="majorHAnsi" w:hAnsiTheme="majorHAnsi"/>
          <w:sz w:val="22"/>
          <w:szCs w:val="22"/>
          <w:lang w:val="pt-PT"/>
        </w:rPr>
        <w:t xml:space="preserve"> "</w:t>
      </w:r>
      <w:proofErr w:type="spellStart"/>
      <w:r w:rsidR="00FF666F" w:rsidRPr="00DB66A4">
        <w:rPr>
          <w:rFonts w:asciiTheme="majorHAnsi" w:hAnsiTheme="majorHAnsi"/>
          <w:i/>
          <w:iCs/>
          <w:sz w:val="22"/>
          <w:szCs w:val="22"/>
          <w:lang w:val="pt-PT"/>
        </w:rPr>
        <w:t>Power</w:t>
      </w:r>
      <w:proofErr w:type="spellEnd"/>
      <w:r w:rsidR="00FF666F" w:rsidRPr="00DB66A4">
        <w:rPr>
          <w:rFonts w:asciiTheme="majorHAnsi" w:hAnsiTheme="majorHAnsi"/>
          <w:i/>
          <w:iCs/>
          <w:sz w:val="22"/>
          <w:szCs w:val="22"/>
          <w:lang w:val="pt-PT"/>
        </w:rPr>
        <w:t xml:space="preserve"> </w:t>
      </w:r>
      <w:proofErr w:type="spellStart"/>
      <w:r w:rsidR="00FF666F" w:rsidRPr="00DB66A4">
        <w:rPr>
          <w:rFonts w:asciiTheme="majorHAnsi" w:hAnsiTheme="majorHAnsi"/>
          <w:i/>
          <w:iCs/>
          <w:sz w:val="22"/>
          <w:szCs w:val="22"/>
          <w:lang w:val="pt-PT"/>
        </w:rPr>
        <w:t>Injection</w:t>
      </w:r>
      <w:proofErr w:type="spellEnd"/>
      <w:r w:rsidR="00FF666F" w:rsidRPr="00DB66A4">
        <w:rPr>
          <w:rFonts w:asciiTheme="majorHAnsi" w:hAnsiTheme="majorHAnsi"/>
          <w:i/>
          <w:iCs/>
          <w:sz w:val="22"/>
          <w:szCs w:val="22"/>
          <w:lang w:val="pt-PT"/>
        </w:rPr>
        <w:t xml:space="preserve"> </w:t>
      </w:r>
      <w:proofErr w:type="spellStart"/>
      <w:r w:rsidR="00FF666F" w:rsidRPr="00DB66A4">
        <w:rPr>
          <w:rFonts w:asciiTheme="majorHAnsi" w:hAnsiTheme="majorHAnsi"/>
          <w:i/>
          <w:iCs/>
          <w:sz w:val="22"/>
          <w:szCs w:val="22"/>
          <w:lang w:val="pt-PT"/>
        </w:rPr>
        <w:t>Molding</w:t>
      </w:r>
      <w:proofErr w:type="spellEnd"/>
      <w:r w:rsidR="00FF666F" w:rsidRPr="00FF666F">
        <w:rPr>
          <w:rFonts w:asciiTheme="majorHAnsi" w:hAnsiTheme="majorHAnsi"/>
          <w:sz w:val="22"/>
          <w:szCs w:val="22"/>
          <w:lang w:val="pt-PT"/>
        </w:rPr>
        <w:t>", o conversor tornou-se mais compacto.</w:t>
      </w:r>
    </w:p>
    <w:p w14:paraId="725E91EF" w14:textId="68F8A793" w:rsidR="00BF7B4D" w:rsidRPr="002E3BD2" w:rsidRDefault="00BF7B4D" w:rsidP="00F5176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right="-20"/>
        <w:jc w:val="both"/>
        <w:rPr>
          <w:rFonts w:asciiTheme="majorHAnsi" w:hAnsiTheme="majorHAnsi"/>
          <w:sz w:val="22"/>
          <w:szCs w:val="22"/>
          <w:lang w:val="pt-PT"/>
        </w:rPr>
      </w:pPr>
    </w:p>
    <w:p w14:paraId="26419E27" w14:textId="7FDEF8DC" w:rsidR="00BE3686" w:rsidRDefault="00BE3686" w:rsidP="00F5176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right="-20"/>
        <w:jc w:val="both"/>
        <w:rPr>
          <w:rFonts w:asciiTheme="majorHAnsi" w:hAnsiTheme="majorHAnsi"/>
          <w:sz w:val="22"/>
          <w:szCs w:val="22"/>
          <w:lang w:val="pt-PT"/>
        </w:rPr>
      </w:pPr>
    </w:p>
    <w:p w14:paraId="27FE1525" w14:textId="77777777" w:rsidR="002C44FA" w:rsidRPr="002E3BD2" w:rsidRDefault="002C44FA" w:rsidP="00F5176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right="-20"/>
        <w:jc w:val="both"/>
        <w:rPr>
          <w:rFonts w:asciiTheme="majorHAnsi" w:hAnsiTheme="majorHAnsi"/>
          <w:sz w:val="22"/>
          <w:szCs w:val="22"/>
          <w:lang w:val="pt-PT"/>
        </w:rPr>
      </w:pPr>
    </w:p>
    <w:p w14:paraId="0FD44B6D" w14:textId="77777777" w:rsidR="00BE3686" w:rsidRPr="002E3BD2" w:rsidRDefault="00BE3686" w:rsidP="00F5176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right="-20"/>
        <w:jc w:val="both"/>
        <w:rPr>
          <w:rFonts w:asciiTheme="majorHAnsi" w:hAnsiTheme="majorHAnsi"/>
          <w:sz w:val="22"/>
          <w:szCs w:val="22"/>
          <w:lang w:val="pt-PT"/>
        </w:rPr>
      </w:pPr>
    </w:p>
    <w:p w14:paraId="79BB1847" w14:textId="6367DE9B" w:rsidR="00BF7B4D" w:rsidRPr="00C77A81" w:rsidRDefault="00E82DE7" w:rsidP="00F5176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right="-20"/>
        <w:jc w:val="both"/>
        <w:rPr>
          <w:rFonts w:asciiTheme="majorHAnsi" w:hAnsiTheme="majorHAnsi"/>
          <w:b/>
          <w:bCs/>
          <w:sz w:val="22"/>
          <w:szCs w:val="22"/>
          <w:lang w:val="pt-PT"/>
        </w:rPr>
      </w:pPr>
      <w:r>
        <w:rPr>
          <w:rFonts w:asciiTheme="majorHAnsi" w:hAnsiTheme="majorHAnsi"/>
          <w:b/>
          <w:bCs/>
          <w:sz w:val="22"/>
          <w:szCs w:val="22"/>
          <w:lang w:val="pt-PT"/>
        </w:rPr>
        <w:lastRenderedPageBreak/>
        <w:t>Para um melhor</w:t>
      </w:r>
      <w:r w:rsidR="00595E30" w:rsidRPr="00C77A81">
        <w:rPr>
          <w:rFonts w:asciiTheme="majorHAnsi" w:hAnsiTheme="majorHAnsi"/>
          <w:b/>
          <w:bCs/>
          <w:sz w:val="22"/>
          <w:szCs w:val="22"/>
          <w:lang w:val="pt-PT"/>
        </w:rPr>
        <w:t xml:space="preserve"> desempenho</w:t>
      </w:r>
    </w:p>
    <w:p w14:paraId="54008774" w14:textId="5B1A05BC" w:rsidR="00C40DEE" w:rsidRDefault="00C77A81" w:rsidP="00C40DEE">
      <w:pPr>
        <w:spacing w:before="0"/>
        <w:jc w:val="both"/>
        <w:rPr>
          <w:rFonts w:asciiTheme="majorHAnsi" w:hAnsiTheme="majorHAnsi"/>
          <w:sz w:val="22"/>
          <w:szCs w:val="22"/>
          <w:lang w:val="pt-PT"/>
        </w:rPr>
      </w:pPr>
      <w:r w:rsidRPr="00C77A81">
        <w:rPr>
          <w:rFonts w:asciiTheme="majorHAnsi" w:hAnsiTheme="majorHAnsi"/>
          <w:sz w:val="22"/>
          <w:szCs w:val="22"/>
          <w:lang w:val="pt-PT"/>
        </w:rPr>
        <w:t xml:space="preserve">Esta nova </w:t>
      </w:r>
      <w:r w:rsidR="0030208F" w:rsidRPr="00C77A81">
        <w:rPr>
          <w:rFonts w:asciiTheme="majorHAnsi" w:hAnsiTheme="majorHAnsi"/>
          <w:sz w:val="22"/>
          <w:szCs w:val="22"/>
          <w:lang w:val="pt-PT"/>
        </w:rPr>
        <w:t>arquitetura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 do conversor oferece uma </w:t>
      </w:r>
      <w:r w:rsidRPr="00E82DE7">
        <w:rPr>
          <w:rFonts w:asciiTheme="majorHAnsi" w:hAnsiTheme="majorHAnsi"/>
          <w:b/>
          <w:bCs/>
          <w:sz w:val="22"/>
          <w:szCs w:val="22"/>
          <w:lang w:val="pt-PT"/>
        </w:rPr>
        <w:t>capacidade de carga at</w:t>
      </w:r>
      <w:r w:rsidRPr="00E82DE7">
        <w:rPr>
          <w:rFonts w:asciiTheme="majorHAnsi" w:hAnsiTheme="majorHAnsi" w:hint="cs"/>
          <w:b/>
          <w:bCs/>
          <w:sz w:val="22"/>
          <w:szCs w:val="22"/>
          <w:lang w:val="pt-PT"/>
        </w:rPr>
        <w:t>é</w:t>
      </w:r>
      <w:r w:rsidRPr="00E82DE7">
        <w:rPr>
          <w:rFonts w:asciiTheme="majorHAnsi" w:hAnsiTheme="majorHAnsi"/>
          <w:b/>
          <w:bCs/>
          <w:sz w:val="22"/>
          <w:szCs w:val="22"/>
          <w:lang w:val="pt-PT"/>
        </w:rPr>
        <w:t xml:space="preserve"> </w:t>
      </w:r>
      <w:r w:rsidR="00E82DE7">
        <w:rPr>
          <w:rFonts w:asciiTheme="majorHAnsi" w:hAnsiTheme="majorHAnsi"/>
          <w:b/>
          <w:bCs/>
          <w:sz w:val="22"/>
          <w:szCs w:val="22"/>
          <w:lang w:val="pt-PT"/>
        </w:rPr>
        <w:t xml:space="preserve">aos </w:t>
      </w:r>
      <w:r w:rsidRPr="00E82DE7">
        <w:rPr>
          <w:rFonts w:asciiTheme="majorHAnsi" w:hAnsiTheme="majorHAnsi"/>
          <w:b/>
          <w:bCs/>
          <w:sz w:val="22"/>
          <w:szCs w:val="22"/>
          <w:lang w:val="pt-PT"/>
        </w:rPr>
        <w:t>22kW em modo trif</w:t>
      </w:r>
      <w:r w:rsidRPr="00E82DE7">
        <w:rPr>
          <w:rFonts w:asciiTheme="majorHAnsi" w:hAnsiTheme="majorHAnsi" w:hint="cs"/>
          <w:b/>
          <w:bCs/>
          <w:sz w:val="22"/>
          <w:szCs w:val="22"/>
          <w:lang w:val="pt-PT"/>
        </w:rPr>
        <w:t>á</w:t>
      </w:r>
      <w:r w:rsidRPr="00E82DE7">
        <w:rPr>
          <w:rFonts w:asciiTheme="majorHAnsi" w:hAnsiTheme="majorHAnsi"/>
          <w:b/>
          <w:bCs/>
          <w:sz w:val="22"/>
          <w:szCs w:val="22"/>
          <w:lang w:val="pt-PT"/>
        </w:rPr>
        <w:t>sico,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 </w:t>
      </w:r>
      <w:r w:rsidR="00E82DE7">
        <w:rPr>
          <w:rFonts w:asciiTheme="majorHAnsi" w:hAnsiTheme="majorHAnsi"/>
          <w:sz w:val="22"/>
          <w:szCs w:val="22"/>
          <w:lang w:val="pt-PT"/>
        </w:rPr>
        <w:t xml:space="preserve">o que </w:t>
      </w:r>
      <w:r w:rsidRPr="00C77A81">
        <w:rPr>
          <w:rFonts w:asciiTheme="majorHAnsi" w:hAnsiTheme="majorHAnsi"/>
          <w:sz w:val="22"/>
          <w:szCs w:val="22"/>
          <w:lang w:val="pt-PT"/>
        </w:rPr>
        <w:t>permi</w:t>
      </w:r>
      <w:r w:rsidR="00E82DE7">
        <w:rPr>
          <w:rFonts w:asciiTheme="majorHAnsi" w:hAnsiTheme="majorHAnsi"/>
          <w:sz w:val="22"/>
          <w:szCs w:val="22"/>
          <w:lang w:val="pt-PT"/>
        </w:rPr>
        <w:t>te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 car</w:t>
      </w:r>
      <w:r w:rsidR="00E82DE7">
        <w:rPr>
          <w:rFonts w:asciiTheme="majorHAnsi" w:hAnsiTheme="majorHAnsi"/>
          <w:sz w:val="22"/>
          <w:szCs w:val="22"/>
          <w:lang w:val="pt-PT"/>
        </w:rPr>
        <w:t>re</w:t>
      </w:r>
      <w:r w:rsidRPr="00C77A81">
        <w:rPr>
          <w:rFonts w:asciiTheme="majorHAnsi" w:hAnsiTheme="majorHAnsi"/>
          <w:sz w:val="22"/>
          <w:szCs w:val="22"/>
          <w:lang w:val="pt-PT"/>
        </w:rPr>
        <w:t>ga</w:t>
      </w:r>
      <w:r w:rsidR="00E82DE7">
        <w:rPr>
          <w:rFonts w:asciiTheme="majorHAnsi" w:hAnsiTheme="majorHAnsi"/>
          <w:sz w:val="22"/>
          <w:szCs w:val="22"/>
          <w:lang w:val="pt-PT"/>
        </w:rPr>
        <w:t>r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 mais r</w:t>
      </w:r>
      <w:r w:rsidR="00E82DE7">
        <w:rPr>
          <w:rFonts w:asciiTheme="majorHAnsi" w:hAnsiTheme="majorHAnsi"/>
          <w:sz w:val="22"/>
          <w:szCs w:val="22"/>
          <w:lang w:val="pt-PT"/>
        </w:rPr>
        <w:t>a</w:t>
      </w:r>
      <w:r w:rsidRPr="00C77A81">
        <w:rPr>
          <w:rFonts w:asciiTheme="majorHAnsi" w:hAnsiTheme="majorHAnsi"/>
          <w:sz w:val="22"/>
          <w:szCs w:val="22"/>
          <w:lang w:val="pt-PT"/>
        </w:rPr>
        <w:t>pida</w:t>
      </w:r>
      <w:r w:rsidR="00E82DE7">
        <w:rPr>
          <w:rFonts w:asciiTheme="majorHAnsi" w:hAnsiTheme="majorHAnsi"/>
          <w:sz w:val="22"/>
          <w:szCs w:val="22"/>
          <w:lang w:val="pt-PT"/>
        </w:rPr>
        <w:t>mente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 o ve</w:t>
      </w:r>
      <w:r w:rsidRPr="00C77A81">
        <w:rPr>
          <w:rFonts w:asciiTheme="majorHAnsi" w:hAnsiTheme="majorHAnsi" w:hint="cs"/>
          <w:sz w:val="22"/>
          <w:szCs w:val="22"/>
          <w:lang w:val="pt-PT"/>
        </w:rPr>
        <w:t>í</w:t>
      </w:r>
      <w:r w:rsidRPr="00C77A81">
        <w:rPr>
          <w:rFonts w:asciiTheme="majorHAnsi" w:hAnsiTheme="majorHAnsi"/>
          <w:sz w:val="22"/>
          <w:szCs w:val="22"/>
          <w:lang w:val="pt-PT"/>
        </w:rPr>
        <w:t>culo</w:t>
      </w:r>
      <w:r w:rsidR="0030208F">
        <w:rPr>
          <w:rFonts w:asciiTheme="majorHAnsi" w:hAnsiTheme="majorHAnsi"/>
          <w:sz w:val="22"/>
          <w:szCs w:val="22"/>
          <w:lang w:val="pt-PT"/>
        </w:rPr>
        <w:t xml:space="preserve"> e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 assegura ao mesmo tempo a durabilidade da bateria. </w:t>
      </w:r>
      <w:r w:rsidR="008F6C5C">
        <w:rPr>
          <w:rFonts w:asciiTheme="majorHAnsi" w:hAnsiTheme="majorHAnsi"/>
          <w:sz w:val="22"/>
          <w:szCs w:val="22"/>
          <w:lang w:val="pt-PT"/>
        </w:rPr>
        <w:t>Esta arquitetura p</w:t>
      </w:r>
      <w:r w:rsidRPr="00C77A81">
        <w:rPr>
          <w:rFonts w:asciiTheme="majorHAnsi" w:hAnsiTheme="majorHAnsi"/>
          <w:sz w:val="22"/>
          <w:szCs w:val="22"/>
          <w:lang w:val="pt-PT"/>
        </w:rPr>
        <w:t>ermite tamb</w:t>
      </w:r>
      <w:r w:rsidRPr="00C77A81">
        <w:rPr>
          <w:rFonts w:asciiTheme="majorHAnsi" w:hAnsiTheme="majorHAnsi" w:hint="cs"/>
          <w:sz w:val="22"/>
          <w:szCs w:val="22"/>
          <w:lang w:val="pt-PT"/>
        </w:rPr>
        <w:t>é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m que </w:t>
      </w:r>
      <w:r w:rsidRPr="008F6C5C">
        <w:rPr>
          <w:rFonts w:asciiTheme="majorHAnsi" w:hAnsiTheme="majorHAnsi"/>
          <w:b/>
          <w:bCs/>
          <w:sz w:val="22"/>
          <w:szCs w:val="22"/>
          <w:lang w:val="pt-PT"/>
        </w:rPr>
        <w:t xml:space="preserve">o carregador seja </w:t>
      </w:r>
      <w:r w:rsidR="0030208F" w:rsidRPr="008F6C5C">
        <w:rPr>
          <w:rFonts w:asciiTheme="majorHAnsi" w:hAnsiTheme="majorHAnsi"/>
          <w:b/>
          <w:bCs/>
          <w:sz w:val="22"/>
          <w:szCs w:val="22"/>
          <w:lang w:val="pt-PT"/>
        </w:rPr>
        <w:t>bidirecional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, </w:t>
      </w:r>
      <w:r w:rsidR="008F6C5C">
        <w:rPr>
          <w:rFonts w:asciiTheme="majorHAnsi" w:hAnsiTheme="majorHAnsi"/>
          <w:sz w:val="22"/>
          <w:szCs w:val="22"/>
          <w:lang w:val="pt-PT"/>
        </w:rPr>
        <w:t xml:space="preserve">pelo que </w:t>
      </w:r>
      <w:r w:rsidRPr="00C77A81">
        <w:rPr>
          <w:rFonts w:asciiTheme="majorHAnsi" w:hAnsiTheme="majorHAnsi"/>
          <w:sz w:val="22"/>
          <w:szCs w:val="22"/>
          <w:lang w:val="pt-PT"/>
        </w:rPr>
        <w:t>a energia armazenada na bateria po</w:t>
      </w:r>
      <w:r w:rsidR="008F6C5C">
        <w:rPr>
          <w:rFonts w:asciiTheme="majorHAnsi" w:hAnsiTheme="majorHAnsi"/>
          <w:sz w:val="22"/>
          <w:szCs w:val="22"/>
          <w:lang w:val="pt-PT"/>
        </w:rPr>
        <w:t xml:space="preserve">de, por exemplo, ser injetada 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na rede </w:t>
      </w:r>
      <w:r w:rsidR="008F6C5C">
        <w:rPr>
          <w:rFonts w:asciiTheme="majorHAnsi" w:hAnsiTheme="majorHAnsi"/>
          <w:sz w:val="22"/>
          <w:szCs w:val="22"/>
          <w:lang w:val="pt-PT"/>
        </w:rPr>
        <w:t xml:space="preserve">elétrica </w:t>
      </w:r>
      <w:r w:rsidRPr="00C77A81">
        <w:rPr>
          <w:rFonts w:asciiTheme="majorHAnsi" w:hAnsiTheme="majorHAnsi"/>
          <w:sz w:val="22"/>
          <w:szCs w:val="22"/>
          <w:lang w:val="pt-PT"/>
        </w:rPr>
        <w:t>ou utilizada para suprir as necessidades energ</w:t>
      </w:r>
      <w:r w:rsidRPr="00C77A81">
        <w:rPr>
          <w:rFonts w:asciiTheme="majorHAnsi" w:hAnsiTheme="majorHAnsi" w:hint="cs"/>
          <w:sz w:val="22"/>
          <w:szCs w:val="22"/>
          <w:lang w:val="pt-PT"/>
        </w:rPr>
        <w:t>é</w:t>
      </w:r>
      <w:r w:rsidRPr="00C77A81">
        <w:rPr>
          <w:rFonts w:asciiTheme="majorHAnsi" w:hAnsiTheme="majorHAnsi"/>
          <w:sz w:val="22"/>
          <w:szCs w:val="22"/>
          <w:lang w:val="pt-PT"/>
        </w:rPr>
        <w:t>ticas de uma</w:t>
      </w:r>
      <w:r w:rsidR="008F6C5C">
        <w:rPr>
          <w:rFonts w:asciiTheme="majorHAnsi" w:hAnsiTheme="majorHAnsi"/>
          <w:sz w:val="22"/>
          <w:szCs w:val="22"/>
          <w:lang w:val="pt-PT"/>
        </w:rPr>
        <w:t xml:space="preserve"> qualquer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 </w:t>
      </w:r>
      <w:r w:rsidR="00A838D5" w:rsidRPr="008F6C5C">
        <w:rPr>
          <w:rFonts w:asciiTheme="majorHAnsi" w:hAnsiTheme="majorHAnsi"/>
          <w:sz w:val="22"/>
          <w:szCs w:val="22"/>
          <w:lang w:val="pt-PT"/>
        </w:rPr>
        <w:t>unidade</w:t>
      </w:r>
      <w:r w:rsidRPr="008F6C5C">
        <w:rPr>
          <w:rFonts w:asciiTheme="majorHAnsi" w:hAnsiTheme="majorHAnsi"/>
          <w:sz w:val="22"/>
          <w:szCs w:val="22"/>
          <w:lang w:val="pt-PT"/>
        </w:rPr>
        <w:t xml:space="preserve"> aut</w:t>
      </w:r>
      <w:r w:rsidRPr="008F6C5C">
        <w:rPr>
          <w:rFonts w:asciiTheme="majorHAnsi" w:hAnsiTheme="majorHAnsi" w:hint="cs"/>
          <w:sz w:val="22"/>
          <w:szCs w:val="22"/>
          <w:lang w:val="pt-PT"/>
        </w:rPr>
        <w:t>ó</w:t>
      </w:r>
      <w:r w:rsidRPr="008F6C5C">
        <w:rPr>
          <w:rFonts w:asciiTheme="majorHAnsi" w:hAnsiTheme="majorHAnsi"/>
          <w:sz w:val="22"/>
          <w:szCs w:val="22"/>
          <w:lang w:val="pt-PT"/>
        </w:rPr>
        <w:t xml:space="preserve">noma desde que </w:t>
      </w:r>
      <w:r w:rsidR="008F6C5C" w:rsidRPr="008F6C5C">
        <w:rPr>
          <w:rFonts w:asciiTheme="majorHAnsi" w:hAnsiTheme="majorHAnsi"/>
          <w:sz w:val="22"/>
          <w:szCs w:val="22"/>
          <w:lang w:val="pt-PT"/>
        </w:rPr>
        <w:t xml:space="preserve">esta </w:t>
      </w:r>
      <w:r w:rsidRPr="008F6C5C">
        <w:rPr>
          <w:rFonts w:asciiTheme="majorHAnsi" w:hAnsiTheme="majorHAnsi"/>
          <w:sz w:val="22"/>
          <w:szCs w:val="22"/>
          <w:lang w:val="pt-PT"/>
        </w:rPr>
        <w:t>esteja equipada com um contador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 </w:t>
      </w:r>
      <w:r w:rsidR="0030208F" w:rsidRPr="00C77A81">
        <w:rPr>
          <w:rFonts w:asciiTheme="majorHAnsi" w:hAnsiTheme="majorHAnsi"/>
          <w:sz w:val="22"/>
          <w:szCs w:val="22"/>
          <w:lang w:val="pt-PT"/>
        </w:rPr>
        <w:t>bidirecional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. </w:t>
      </w:r>
      <w:r w:rsidR="008F6C5C">
        <w:rPr>
          <w:rFonts w:asciiTheme="majorHAnsi" w:hAnsiTheme="majorHAnsi"/>
          <w:sz w:val="22"/>
          <w:szCs w:val="22"/>
          <w:lang w:val="pt-PT"/>
        </w:rPr>
        <w:t>Esta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 solu</w:t>
      </w:r>
      <w:r w:rsidRPr="00C77A81">
        <w:rPr>
          <w:rFonts w:asciiTheme="majorHAnsi" w:hAnsiTheme="majorHAnsi" w:hint="cs"/>
          <w:sz w:val="22"/>
          <w:szCs w:val="22"/>
          <w:lang w:val="pt-PT"/>
        </w:rPr>
        <w:t>çã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o </w:t>
      </w:r>
      <w:r w:rsidRPr="00C77A81">
        <w:rPr>
          <w:rFonts w:asciiTheme="majorHAnsi" w:hAnsiTheme="majorHAnsi" w:hint="cs"/>
          <w:sz w:val="22"/>
          <w:szCs w:val="22"/>
          <w:lang w:val="pt-PT"/>
        </w:rPr>
        <w:t>é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 compat</w:t>
      </w:r>
      <w:r w:rsidRPr="00C77A81">
        <w:rPr>
          <w:rFonts w:asciiTheme="majorHAnsi" w:hAnsiTheme="majorHAnsi" w:hint="cs"/>
          <w:sz w:val="22"/>
          <w:szCs w:val="22"/>
          <w:lang w:val="pt-PT"/>
        </w:rPr>
        <w:t>í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vel com </w:t>
      </w:r>
      <w:r w:rsidR="0030208F">
        <w:rPr>
          <w:rFonts w:asciiTheme="majorHAnsi" w:hAnsiTheme="majorHAnsi"/>
          <w:sz w:val="22"/>
          <w:szCs w:val="22"/>
          <w:lang w:val="pt-PT"/>
        </w:rPr>
        <w:t>os padrões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 de compatibilidade </w:t>
      </w:r>
      <w:r w:rsidR="0030208F" w:rsidRPr="00C77A81">
        <w:rPr>
          <w:rFonts w:asciiTheme="majorHAnsi" w:hAnsiTheme="majorHAnsi"/>
          <w:sz w:val="22"/>
          <w:szCs w:val="22"/>
          <w:lang w:val="pt-PT"/>
        </w:rPr>
        <w:t>eletromagnética</w:t>
      </w:r>
      <w:r w:rsidRPr="00C77A81">
        <w:rPr>
          <w:rFonts w:asciiTheme="majorHAnsi" w:hAnsiTheme="majorHAnsi"/>
          <w:sz w:val="22"/>
          <w:szCs w:val="22"/>
          <w:lang w:val="pt-PT"/>
        </w:rPr>
        <w:t xml:space="preserve"> (EMC) das redes </w:t>
      </w:r>
      <w:r w:rsidR="008F6C5C">
        <w:rPr>
          <w:rFonts w:asciiTheme="majorHAnsi" w:hAnsiTheme="majorHAnsi"/>
          <w:sz w:val="22"/>
          <w:szCs w:val="22"/>
          <w:lang w:val="pt-PT"/>
        </w:rPr>
        <w:t xml:space="preserve">elétricas </w:t>
      </w:r>
      <w:r w:rsidRPr="00C77A81">
        <w:rPr>
          <w:rFonts w:asciiTheme="majorHAnsi" w:hAnsiTheme="majorHAnsi"/>
          <w:sz w:val="22"/>
          <w:szCs w:val="22"/>
          <w:lang w:val="pt-PT"/>
        </w:rPr>
        <w:t>e do autom</w:t>
      </w:r>
      <w:r w:rsidRPr="00C77A81">
        <w:rPr>
          <w:rFonts w:asciiTheme="majorHAnsi" w:hAnsiTheme="majorHAnsi" w:hint="cs"/>
          <w:sz w:val="22"/>
          <w:szCs w:val="22"/>
          <w:lang w:val="pt-PT"/>
        </w:rPr>
        <w:t>ó</w:t>
      </w:r>
      <w:r w:rsidRPr="00C77A81">
        <w:rPr>
          <w:rFonts w:asciiTheme="majorHAnsi" w:hAnsiTheme="majorHAnsi"/>
          <w:sz w:val="22"/>
          <w:szCs w:val="22"/>
          <w:lang w:val="pt-PT"/>
        </w:rPr>
        <w:t>vel.</w:t>
      </w:r>
    </w:p>
    <w:p w14:paraId="56A0EE95" w14:textId="77777777" w:rsidR="00C77A81" w:rsidRPr="00C77A81" w:rsidRDefault="00C77A81" w:rsidP="00C40DEE">
      <w:pPr>
        <w:spacing w:before="0"/>
        <w:jc w:val="both"/>
        <w:rPr>
          <w:rFonts w:cstheme="minorHAnsi"/>
          <w:sz w:val="22"/>
          <w:szCs w:val="22"/>
          <w:lang w:val="pt-PT"/>
        </w:rPr>
      </w:pPr>
    </w:p>
    <w:p w14:paraId="5BC4715A" w14:textId="3A9A8443" w:rsidR="00C40DEE" w:rsidRDefault="006F3BF7" w:rsidP="00C40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cstheme="minorHAnsi"/>
          <w:sz w:val="22"/>
          <w:szCs w:val="22"/>
          <w:lang w:val="pt-PT"/>
        </w:rPr>
      </w:pPr>
      <w:r w:rsidRPr="006F3BF7">
        <w:rPr>
          <w:rFonts w:cstheme="minorHAnsi"/>
          <w:sz w:val="22"/>
          <w:szCs w:val="22"/>
          <w:lang w:val="pt-PT"/>
        </w:rPr>
        <w:t>Jean-Fran</w:t>
      </w:r>
      <w:r w:rsidRPr="006F3BF7">
        <w:rPr>
          <w:rFonts w:cstheme="minorHAnsi" w:hint="cs"/>
          <w:sz w:val="22"/>
          <w:szCs w:val="22"/>
          <w:lang w:val="pt-PT"/>
        </w:rPr>
        <w:t>ç</w:t>
      </w:r>
      <w:r w:rsidRPr="006F3BF7">
        <w:rPr>
          <w:rFonts w:cstheme="minorHAnsi"/>
          <w:sz w:val="22"/>
          <w:szCs w:val="22"/>
          <w:lang w:val="pt-PT"/>
        </w:rPr>
        <w:t xml:space="preserve">ois </w:t>
      </w:r>
      <w:proofErr w:type="spellStart"/>
      <w:r w:rsidRPr="006F3BF7">
        <w:rPr>
          <w:rFonts w:cstheme="minorHAnsi"/>
          <w:sz w:val="22"/>
          <w:szCs w:val="22"/>
          <w:lang w:val="pt-PT"/>
        </w:rPr>
        <w:t>Salessy</w:t>
      </w:r>
      <w:proofErr w:type="spellEnd"/>
      <w:r w:rsidRPr="006F3BF7">
        <w:rPr>
          <w:rFonts w:cstheme="minorHAnsi"/>
          <w:sz w:val="22"/>
          <w:szCs w:val="22"/>
          <w:lang w:val="pt-PT"/>
        </w:rPr>
        <w:t>, Vice-Presidente de Engenharia Avan</w:t>
      </w:r>
      <w:r w:rsidRPr="006F3BF7">
        <w:rPr>
          <w:rFonts w:cstheme="minorHAnsi" w:hint="cs"/>
          <w:sz w:val="22"/>
          <w:szCs w:val="22"/>
          <w:lang w:val="pt-PT"/>
        </w:rPr>
        <w:t>ç</w:t>
      </w:r>
      <w:r w:rsidRPr="006F3BF7">
        <w:rPr>
          <w:rFonts w:cstheme="minorHAnsi"/>
          <w:sz w:val="22"/>
          <w:szCs w:val="22"/>
          <w:lang w:val="pt-PT"/>
        </w:rPr>
        <w:t xml:space="preserve">ada do </w:t>
      </w:r>
      <w:r w:rsidR="008F6C5C">
        <w:rPr>
          <w:rFonts w:cstheme="minorHAnsi"/>
          <w:sz w:val="22"/>
          <w:szCs w:val="22"/>
          <w:lang w:val="pt-PT"/>
        </w:rPr>
        <w:t xml:space="preserve">Renault </w:t>
      </w:r>
      <w:proofErr w:type="spellStart"/>
      <w:r w:rsidRPr="006F3BF7">
        <w:rPr>
          <w:rFonts w:cstheme="minorHAnsi"/>
          <w:sz w:val="22"/>
          <w:szCs w:val="22"/>
          <w:lang w:val="pt-PT"/>
        </w:rPr>
        <w:t>Gr</w:t>
      </w:r>
      <w:r w:rsidR="008F6C5C">
        <w:rPr>
          <w:rFonts w:cstheme="minorHAnsi"/>
          <w:sz w:val="22"/>
          <w:szCs w:val="22"/>
          <w:lang w:val="pt-PT"/>
        </w:rPr>
        <w:t>o</w:t>
      </w:r>
      <w:r w:rsidRPr="006F3BF7">
        <w:rPr>
          <w:rFonts w:cstheme="minorHAnsi"/>
          <w:sz w:val="22"/>
          <w:szCs w:val="22"/>
          <w:lang w:val="pt-PT"/>
        </w:rPr>
        <w:t>up</w:t>
      </w:r>
      <w:proofErr w:type="spellEnd"/>
      <w:r>
        <w:rPr>
          <w:rFonts w:cstheme="minorHAnsi"/>
          <w:sz w:val="22"/>
          <w:szCs w:val="22"/>
          <w:lang w:val="pt-PT"/>
        </w:rPr>
        <w:t>,</w:t>
      </w:r>
      <w:r w:rsidRPr="006F3BF7">
        <w:rPr>
          <w:rFonts w:cstheme="minorHAnsi"/>
          <w:sz w:val="22"/>
          <w:szCs w:val="22"/>
          <w:lang w:val="pt-PT"/>
        </w:rPr>
        <w:t xml:space="preserve"> explica</w:t>
      </w:r>
      <w:r>
        <w:rPr>
          <w:rFonts w:cstheme="minorHAnsi"/>
          <w:sz w:val="22"/>
          <w:szCs w:val="22"/>
          <w:lang w:val="pt-PT"/>
        </w:rPr>
        <w:t>:</w:t>
      </w:r>
      <w:r w:rsidRPr="006F3BF7">
        <w:rPr>
          <w:rFonts w:cstheme="minorHAnsi"/>
          <w:sz w:val="22"/>
          <w:szCs w:val="22"/>
          <w:lang w:val="pt-PT"/>
        </w:rPr>
        <w:t xml:space="preserve"> "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Este projeto com </w:t>
      </w:r>
      <w:r w:rsidR="008F6C5C">
        <w:rPr>
          <w:rFonts w:cstheme="minorHAnsi"/>
          <w:i/>
          <w:iCs/>
          <w:sz w:val="22"/>
          <w:szCs w:val="22"/>
          <w:lang w:val="pt-PT"/>
        </w:rPr>
        <w:t>o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 CEA superou as nossas expectativas ao confirmar a capacidade de atingir o desempenho esperado em termos de efici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ê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ncia e </w:t>
      </w:r>
      <w:r w:rsidR="008F6C5C">
        <w:rPr>
          <w:rFonts w:cstheme="minorHAnsi"/>
          <w:i/>
          <w:iCs/>
          <w:sz w:val="22"/>
          <w:szCs w:val="22"/>
          <w:lang w:val="pt-PT"/>
        </w:rPr>
        <w:t xml:space="preserve">compacidade, </w:t>
      </w:r>
      <w:r w:rsidRPr="00AF54E6">
        <w:rPr>
          <w:rFonts w:cstheme="minorHAnsi"/>
          <w:i/>
          <w:iCs/>
          <w:sz w:val="22"/>
          <w:szCs w:val="22"/>
          <w:lang w:val="pt-PT"/>
        </w:rPr>
        <w:t>e</w:t>
      </w:r>
      <w:r w:rsidR="008F6C5C">
        <w:rPr>
          <w:rFonts w:cstheme="minorHAnsi"/>
          <w:i/>
          <w:iCs/>
          <w:sz w:val="22"/>
          <w:szCs w:val="22"/>
          <w:lang w:val="pt-PT"/>
        </w:rPr>
        <w:t xml:space="preserve"> a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bre </w:t>
      </w:r>
      <w:r w:rsidR="008F6C5C">
        <w:rPr>
          <w:rFonts w:cstheme="minorHAnsi"/>
          <w:i/>
          <w:iCs/>
          <w:sz w:val="22"/>
          <w:szCs w:val="22"/>
          <w:lang w:val="pt-PT"/>
        </w:rPr>
        <w:t xml:space="preserve">fortes 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perspetivas </w:t>
      </w:r>
      <w:r w:rsidRPr="008F6C5C">
        <w:rPr>
          <w:rFonts w:cstheme="minorHAnsi"/>
          <w:i/>
          <w:iCs/>
          <w:sz w:val="22"/>
          <w:szCs w:val="22"/>
          <w:lang w:val="pt-PT"/>
        </w:rPr>
        <w:t>para a eletrónica de pot</w:t>
      </w:r>
      <w:r w:rsidRPr="008F6C5C">
        <w:rPr>
          <w:rFonts w:cstheme="minorHAnsi" w:hint="cs"/>
          <w:i/>
          <w:iCs/>
          <w:sz w:val="22"/>
          <w:szCs w:val="22"/>
          <w:lang w:val="pt-PT"/>
        </w:rPr>
        <w:t>ê</w:t>
      </w:r>
      <w:r w:rsidRPr="008F6C5C">
        <w:rPr>
          <w:rFonts w:cstheme="minorHAnsi"/>
          <w:i/>
          <w:iCs/>
          <w:sz w:val="22"/>
          <w:szCs w:val="22"/>
          <w:lang w:val="pt-PT"/>
        </w:rPr>
        <w:t>ncia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, que 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é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 um verdadeiro desafio no</w:t>
      </w:r>
      <w:r w:rsidR="008F6C5C">
        <w:rPr>
          <w:rFonts w:cstheme="minorHAnsi"/>
          <w:i/>
          <w:iCs/>
          <w:sz w:val="22"/>
          <w:szCs w:val="22"/>
          <w:lang w:val="pt-PT"/>
        </w:rPr>
        <w:t xml:space="preserve">s </w:t>
      </w:r>
      <w:r w:rsidRPr="00AF54E6">
        <w:rPr>
          <w:rFonts w:cstheme="minorHAnsi"/>
          <w:i/>
          <w:iCs/>
          <w:sz w:val="22"/>
          <w:szCs w:val="22"/>
          <w:lang w:val="pt-PT"/>
        </w:rPr>
        <w:t>ve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í</w:t>
      </w:r>
      <w:r w:rsidRPr="00AF54E6">
        <w:rPr>
          <w:rFonts w:cstheme="minorHAnsi"/>
          <w:i/>
          <w:iCs/>
          <w:sz w:val="22"/>
          <w:szCs w:val="22"/>
          <w:lang w:val="pt-PT"/>
        </w:rPr>
        <w:t>culo</w:t>
      </w:r>
      <w:r w:rsidR="008F6C5C">
        <w:rPr>
          <w:rFonts w:cstheme="minorHAnsi"/>
          <w:i/>
          <w:iCs/>
          <w:sz w:val="22"/>
          <w:szCs w:val="22"/>
          <w:lang w:val="pt-PT"/>
        </w:rPr>
        <w:t>s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 elétrico</w:t>
      </w:r>
      <w:r w:rsidR="008F6C5C">
        <w:rPr>
          <w:rFonts w:cstheme="minorHAnsi"/>
          <w:i/>
          <w:iCs/>
          <w:sz w:val="22"/>
          <w:szCs w:val="22"/>
          <w:lang w:val="pt-PT"/>
        </w:rPr>
        <w:t>s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, de forma a tirar o melhor partido das capacidades das baterias. Com </w:t>
      </w:r>
      <w:r w:rsidR="008F6C5C">
        <w:rPr>
          <w:rFonts w:cstheme="minorHAnsi"/>
          <w:i/>
          <w:iCs/>
          <w:sz w:val="22"/>
          <w:szCs w:val="22"/>
          <w:lang w:val="pt-PT"/>
        </w:rPr>
        <w:t xml:space="preserve">o </w:t>
      </w:r>
      <w:r w:rsidRPr="00AF54E6">
        <w:rPr>
          <w:rFonts w:cstheme="minorHAnsi"/>
          <w:i/>
          <w:iCs/>
          <w:sz w:val="22"/>
          <w:szCs w:val="22"/>
          <w:lang w:val="pt-PT"/>
        </w:rPr>
        <w:t>carregamento bidirecional, o ve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í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culo </w:t>
      </w:r>
      <w:r w:rsidR="008F6C5C">
        <w:rPr>
          <w:rFonts w:cstheme="minorHAnsi"/>
          <w:i/>
          <w:iCs/>
          <w:sz w:val="22"/>
          <w:szCs w:val="22"/>
          <w:lang w:val="pt-PT"/>
        </w:rPr>
        <w:t>fica também ao serviço d</w:t>
      </w:r>
      <w:r w:rsidRPr="00AF54E6">
        <w:rPr>
          <w:rFonts w:cstheme="minorHAnsi"/>
          <w:i/>
          <w:iCs/>
          <w:sz w:val="22"/>
          <w:szCs w:val="22"/>
          <w:lang w:val="pt-PT"/>
        </w:rPr>
        <w:t>a rede el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é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trica </w:t>
      </w:r>
      <w:r w:rsidR="008F6C5C">
        <w:rPr>
          <w:rFonts w:cstheme="minorHAnsi"/>
          <w:i/>
          <w:iCs/>
          <w:sz w:val="22"/>
          <w:szCs w:val="22"/>
          <w:lang w:val="pt-PT"/>
        </w:rPr>
        <w:t xml:space="preserve">o que 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permite ao consumidor final reduzir os </w:t>
      </w:r>
      <w:r w:rsidR="007368C2">
        <w:rPr>
          <w:rFonts w:cstheme="minorHAnsi"/>
          <w:i/>
          <w:iCs/>
          <w:sz w:val="22"/>
          <w:szCs w:val="22"/>
          <w:lang w:val="pt-PT"/>
        </w:rPr>
        <w:t xml:space="preserve">seus </w:t>
      </w:r>
      <w:r w:rsidRPr="00AF54E6">
        <w:rPr>
          <w:rFonts w:cstheme="minorHAnsi"/>
          <w:i/>
          <w:iCs/>
          <w:sz w:val="22"/>
          <w:szCs w:val="22"/>
          <w:lang w:val="pt-PT"/>
        </w:rPr>
        <w:t>custos de energia</w:t>
      </w:r>
      <w:r w:rsidRPr="006F3BF7">
        <w:rPr>
          <w:rFonts w:cstheme="minorHAnsi"/>
          <w:sz w:val="22"/>
          <w:szCs w:val="22"/>
          <w:lang w:val="pt-PT"/>
        </w:rPr>
        <w:t>".</w:t>
      </w:r>
    </w:p>
    <w:p w14:paraId="16C415A7" w14:textId="77777777" w:rsidR="006F3BF7" w:rsidRPr="006F3BF7" w:rsidRDefault="006F3BF7" w:rsidP="00C40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cstheme="minorHAnsi"/>
          <w:sz w:val="22"/>
          <w:szCs w:val="22"/>
          <w:lang w:val="pt-PT"/>
        </w:rPr>
      </w:pPr>
    </w:p>
    <w:p w14:paraId="450E849D" w14:textId="1C423006" w:rsidR="00C40DEE" w:rsidRDefault="00AF54E6" w:rsidP="00C40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cstheme="minorHAnsi"/>
          <w:i/>
          <w:iCs/>
          <w:sz w:val="22"/>
          <w:szCs w:val="22"/>
          <w:lang w:val="pt-PT"/>
        </w:rPr>
      </w:pPr>
      <w:r w:rsidRPr="00AF54E6">
        <w:rPr>
          <w:rFonts w:cstheme="minorHAnsi"/>
          <w:i/>
          <w:iCs/>
          <w:sz w:val="22"/>
          <w:szCs w:val="22"/>
          <w:lang w:val="pt-PT"/>
        </w:rPr>
        <w:t xml:space="preserve">"Estamos orgulhosos </w:t>
      </w:r>
      <w:r w:rsidR="007368C2">
        <w:rPr>
          <w:rFonts w:cstheme="minorHAnsi"/>
          <w:i/>
          <w:iCs/>
          <w:sz w:val="22"/>
          <w:szCs w:val="22"/>
          <w:lang w:val="pt-PT"/>
        </w:rPr>
        <w:t xml:space="preserve">pela colaboração que levámos a cabo com o 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Renault </w:t>
      </w:r>
      <w:proofErr w:type="spellStart"/>
      <w:r w:rsidR="007368C2">
        <w:rPr>
          <w:rFonts w:cstheme="minorHAnsi"/>
          <w:i/>
          <w:iCs/>
          <w:sz w:val="22"/>
          <w:szCs w:val="22"/>
          <w:lang w:val="pt-PT"/>
        </w:rPr>
        <w:t>Group</w:t>
      </w:r>
      <w:proofErr w:type="spellEnd"/>
      <w:r w:rsidR="007368C2">
        <w:rPr>
          <w:rFonts w:cstheme="minorHAnsi"/>
          <w:i/>
          <w:iCs/>
          <w:sz w:val="22"/>
          <w:szCs w:val="22"/>
          <w:lang w:val="pt-PT"/>
        </w:rPr>
        <w:t xml:space="preserve"> para es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te desenvolvimento", diz </w:t>
      </w:r>
      <w:proofErr w:type="spellStart"/>
      <w:r w:rsidRPr="00AF54E6">
        <w:rPr>
          <w:rFonts w:cstheme="minorHAnsi"/>
          <w:i/>
          <w:iCs/>
          <w:sz w:val="22"/>
          <w:szCs w:val="22"/>
          <w:lang w:val="pt-PT"/>
        </w:rPr>
        <w:t>S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é</w:t>
      </w:r>
      <w:r w:rsidRPr="00AF54E6">
        <w:rPr>
          <w:rFonts w:cstheme="minorHAnsi"/>
          <w:i/>
          <w:iCs/>
          <w:sz w:val="22"/>
          <w:szCs w:val="22"/>
          <w:lang w:val="pt-PT"/>
        </w:rPr>
        <w:t>bastien</w:t>
      </w:r>
      <w:proofErr w:type="spellEnd"/>
      <w:r w:rsidRPr="00AF54E6">
        <w:rPr>
          <w:rFonts w:cstheme="minorHAnsi"/>
          <w:i/>
          <w:iCs/>
          <w:sz w:val="22"/>
          <w:szCs w:val="22"/>
          <w:lang w:val="pt-PT"/>
        </w:rPr>
        <w:t xml:space="preserve"> </w:t>
      </w:r>
      <w:proofErr w:type="spellStart"/>
      <w:r w:rsidRPr="00AF54E6">
        <w:rPr>
          <w:rFonts w:cstheme="minorHAnsi"/>
          <w:i/>
          <w:iCs/>
          <w:sz w:val="22"/>
          <w:szCs w:val="22"/>
          <w:lang w:val="pt-PT"/>
        </w:rPr>
        <w:t>Dauv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é</w:t>
      </w:r>
      <w:proofErr w:type="spellEnd"/>
      <w:r w:rsidRPr="00AF54E6">
        <w:rPr>
          <w:rFonts w:cstheme="minorHAnsi"/>
          <w:i/>
          <w:iCs/>
          <w:sz w:val="22"/>
          <w:szCs w:val="22"/>
          <w:lang w:val="pt-PT"/>
        </w:rPr>
        <w:t xml:space="preserve">, </w:t>
      </w:r>
      <w:r w:rsidR="007368C2">
        <w:rPr>
          <w:rFonts w:cstheme="minorHAnsi"/>
          <w:i/>
          <w:iCs/>
          <w:sz w:val="22"/>
          <w:szCs w:val="22"/>
          <w:lang w:val="pt-PT"/>
        </w:rPr>
        <w:t xml:space="preserve">Diretor do Instituto </w:t>
      </w:r>
      <w:proofErr w:type="spellStart"/>
      <w:r w:rsidR="007368C2">
        <w:rPr>
          <w:rFonts w:cstheme="minorHAnsi"/>
          <w:i/>
          <w:iCs/>
          <w:sz w:val="22"/>
          <w:szCs w:val="22"/>
          <w:lang w:val="pt-PT"/>
        </w:rPr>
        <w:t>Leti</w:t>
      </w:r>
      <w:proofErr w:type="spellEnd"/>
      <w:r w:rsidR="007368C2">
        <w:rPr>
          <w:rFonts w:cstheme="minorHAnsi"/>
          <w:i/>
          <w:iCs/>
          <w:sz w:val="22"/>
          <w:szCs w:val="22"/>
          <w:lang w:val="pt-PT"/>
        </w:rPr>
        <w:t xml:space="preserve"> do </w:t>
      </w:r>
      <w:r w:rsidRPr="00AF54E6">
        <w:rPr>
          <w:rFonts w:cstheme="minorHAnsi"/>
          <w:i/>
          <w:iCs/>
          <w:sz w:val="22"/>
          <w:szCs w:val="22"/>
          <w:lang w:val="pt-PT"/>
        </w:rPr>
        <w:t>CEA. "Conseguimos reunir a vis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ã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o do </w:t>
      </w:r>
      <w:r w:rsidR="007368C2">
        <w:rPr>
          <w:rFonts w:cstheme="minorHAnsi"/>
          <w:i/>
          <w:iCs/>
          <w:sz w:val="22"/>
          <w:szCs w:val="22"/>
          <w:lang w:val="pt-PT"/>
        </w:rPr>
        <w:t xml:space="preserve">Renault </w:t>
      </w:r>
      <w:proofErr w:type="spellStart"/>
      <w:r w:rsidRPr="00AF54E6">
        <w:rPr>
          <w:rFonts w:cstheme="minorHAnsi"/>
          <w:i/>
          <w:iCs/>
          <w:sz w:val="22"/>
          <w:szCs w:val="22"/>
          <w:lang w:val="pt-PT"/>
        </w:rPr>
        <w:t>Gr</w:t>
      </w:r>
      <w:r w:rsidR="007368C2">
        <w:rPr>
          <w:rFonts w:cstheme="minorHAnsi"/>
          <w:i/>
          <w:iCs/>
          <w:sz w:val="22"/>
          <w:szCs w:val="22"/>
          <w:lang w:val="pt-PT"/>
        </w:rPr>
        <w:t>o</w:t>
      </w:r>
      <w:r w:rsidRPr="00AF54E6">
        <w:rPr>
          <w:rFonts w:cstheme="minorHAnsi"/>
          <w:i/>
          <w:iCs/>
          <w:sz w:val="22"/>
          <w:szCs w:val="22"/>
          <w:lang w:val="pt-PT"/>
        </w:rPr>
        <w:t>up</w:t>
      </w:r>
      <w:proofErr w:type="spellEnd"/>
      <w:r w:rsidRPr="00AF54E6">
        <w:rPr>
          <w:rFonts w:cstheme="minorHAnsi"/>
          <w:i/>
          <w:iCs/>
          <w:sz w:val="22"/>
          <w:szCs w:val="22"/>
          <w:lang w:val="pt-PT"/>
        </w:rPr>
        <w:t xml:space="preserve"> para </w:t>
      </w:r>
      <w:r w:rsidR="007368C2">
        <w:rPr>
          <w:rFonts w:cstheme="minorHAnsi"/>
          <w:i/>
          <w:iCs/>
          <w:sz w:val="22"/>
          <w:szCs w:val="22"/>
          <w:lang w:val="pt-PT"/>
        </w:rPr>
        <w:t>os sistemas de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 eletrificação do ve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í</w:t>
      </w:r>
      <w:r w:rsidRPr="00AF54E6">
        <w:rPr>
          <w:rFonts w:cstheme="minorHAnsi"/>
          <w:i/>
          <w:iCs/>
          <w:sz w:val="22"/>
          <w:szCs w:val="22"/>
          <w:lang w:val="pt-PT"/>
        </w:rPr>
        <w:t>culo e do</w:t>
      </w:r>
      <w:r w:rsidR="007368C2">
        <w:rPr>
          <w:rFonts w:cstheme="minorHAnsi"/>
          <w:i/>
          <w:iCs/>
          <w:sz w:val="22"/>
          <w:szCs w:val="22"/>
          <w:lang w:val="pt-PT"/>
        </w:rPr>
        <w:t xml:space="preserve"> grupo motor com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 as compet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ê</w:t>
      </w:r>
      <w:r w:rsidRPr="00AF54E6">
        <w:rPr>
          <w:rFonts w:cstheme="minorHAnsi"/>
          <w:i/>
          <w:iCs/>
          <w:sz w:val="22"/>
          <w:szCs w:val="22"/>
          <w:lang w:val="pt-PT"/>
        </w:rPr>
        <w:t>ncias das nossas equipas em arquiteturas de conver</w:t>
      </w:r>
      <w:r w:rsidR="007368C2">
        <w:rPr>
          <w:rFonts w:cstheme="minorHAnsi"/>
          <w:i/>
          <w:iCs/>
          <w:sz w:val="22"/>
          <w:szCs w:val="22"/>
          <w:lang w:val="pt-PT"/>
        </w:rPr>
        <w:t>sor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 e componentes; no final, implement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á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mos uma arquitetura adaptada 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à</w:t>
      </w:r>
      <w:r w:rsidRPr="00AF54E6">
        <w:rPr>
          <w:rFonts w:cstheme="minorHAnsi"/>
          <w:i/>
          <w:iCs/>
          <w:sz w:val="22"/>
          <w:szCs w:val="22"/>
          <w:lang w:val="pt-PT"/>
        </w:rPr>
        <w:t>s necessidades e com elevado valor acrescentado".</w:t>
      </w:r>
    </w:p>
    <w:p w14:paraId="51B453B8" w14:textId="77777777" w:rsidR="00AF54E6" w:rsidRPr="00AF54E6" w:rsidRDefault="00AF54E6" w:rsidP="00C40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cstheme="minorHAnsi"/>
          <w:sz w:val="22"/>
          <w:szCs w:val="22"/>
          <w:lang w:val="pt-PT"/>
        </w:rPr>
      </w:pPr>
    </w:p>
    <w:p w14:paraId="620A5E21" w14:textId="7BFE585C" w:rsidR="000E47F1" w:rsidRPr="000E47F1" w:rsidRDefault="00AF54E6" w:rsidP="000E4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cstheme="minorHAnsi"/>
          <w:i/>
          <w:iCs/>
          <w:sz w:val="22"/>
          <w:szCs w:val="22"/>
          <w:lang w:val="pt-PT"/>
        </w:rPr>
      </w:pPr>
      <w:r w:rsidRPr="00AF54E6">
        <w:rPr>
          <w:rFonts w:cstheme="minorHAnsi"/>
          <w:i/>
          <w:iCs/>
          <w:sz w:val="22"/>
          <w:szCs w:val="22"/>
          <w:lang w:val="pt-PT"/>
        </w:rPr>
        <w:t>"A utiliza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çã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o de materiais inovadores com patentes conjuntas do Grupo Renault - CEA </w:t>
      </w:r>
      <w:r w:rsidR="00FB5AE6">
        <w:rPr>
          <w:rFonts w:cstheme="minorHAnsi"/>
          <w:i/>
          <w:iCs/>
          <w:sz w:val="22"/>
          <w:szCs w:val="22"/>
          <w:lang w:val="pt-PT"/>
        </w:rPr>
        <w:t>n</w:t>
      </w:r>
      <w:r w:rsidRPr="00AF54E6">
        <w:rPr>
          <w:rFonts w:cstheme="minorHAnsi"/>
          <w:i/>
          <w:iCs/>
          <w:sz w:val="22"/>
          <w:szCs w:val="22"/>
          <w:lang w:val="pt-PT"/>
        </w:rPr>
        <w:t>o carregador tornou poss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í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vel o fabrico do </w:t>
      </w:r>
      <w:r w:rsidRPr="007368C2">
        <w:rPr>
          <w:rFonts w:cstheme="minorHAnsi"/>
          <w:i/>
          <w:iCs/>
          <w:sz w:val="22"/>
          <w:szCs w:val="22"/>
          <w:lang w:val="pt-PT"/>
        </w:rPr>
        <w:t>transformador dedicado,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 que 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é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 </w:t>
      </w:r>
      <w:r w:rsidR="00FB5AE6" w:rsidRPr="00AF54E6">
        <w:rPr>
          <w:rFonts w:cstheme="minorHAnsi"/>
          <w:i/>
          <w:iCs/>
          <w:sz w:val="22"/>
          <w:szCs w:val="22"/>
          <w:lang w:val="pt-PT"/>
        </w:rPr>
        <w:t>uma componente chave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 neste tipo de desenvolvimento, uma vez que permite uma redu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çã</w:t>
      </w:r>
      <w:r w:rsidRPr="00AF54E6">
        <w:rPr>
          <w:rFonts w:cstheme="minorHAnsi"/>
          <w:i/>
          <w:iCs/>
          <w:sz w:val="22"/>
          <w:szCs w:val="22"/>
          <w:lang w:val="pt-PT"/>
        </w:rPr>
        <w:t>o d</w:t>
      </w:r>
      <w:r w:rsidR="007368C2">
        <w:rPr>
          <w:rFonts w:cstheme="minorHAnsi"/>
          <w:i/>
          <w:iCs/>
          <w:sz w:val="22"/>
          <w:szCs w:val="22"/>
          <w:lang w:val="pt-PT"/>
        </w:rPr>
        <w:t>o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 volume com um desempenho que vai al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é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m do </w:t>
      </w:r>
      <w:r w:rsidR="007368C2">
        <w:rPr>
          <w:rFonts w:cstheme="minorHAnsi"/>
          <w:i/>
          <w:iCs/>
          <w:sz w:val="22"/>
          <w:szCs w:val="22"/>
          <w:lang w:val="pt-PT"/>
        </w:rPr>
        <w:t>que é atualmente conhecido</w:t>
      </w:r>
      <w:r w:rsidRPr="00AF54E6">
        <w:rPr>
          <w:rFonts w:cstheme="minorHAnsi"/>
          <w:i/>
          <w:iCs/>
          <w:sz w:val="22"/>
          <w:szCs w:val="22"/>
          <w:lang w:val="pt-PT"/>
        </w:rPr>
        <w:t>", descreve Fran</w:t>
      </w:r>
      <w:r w:rsidRPr="00AF54E6">
        <w:rPr>
          <w:rFonts w:cstheme="minorHAnsi" w:hint="cs"/>
          <w:i/>
          <w:iCs/>
          <w:sz w:val="22"/>
          <w:szCs w:val="22"/>
          <w:lang w:val="pt-PT"/>
        </w:rPr>
        <w:t>ç</w:t>
      </w:r>
      <w:r w:rsidRPr="00AF54E6">
        <w:rPr>
          <w:rFonts w:cstheme="minorHAnsi"/>
          <w:i/>
          <w:iCs/>
          <w:sz w:val="22"/>
          <w:szCs w:val="22"/>
          <w:lang w:val="pt-PT"/>
        </w:rPr>
        <w:t xml:space="preserve">ois </w:t>
      </w:r>
      <w:proofErr w:type="spellStart"/>
      <w:r w:rsidRPr="00AF54E6">
        <w:rPr>
          <w:rFonts w:cstheme="minorHAnsi"/>
          <w:i/>
          <w:iCs/>
          <w:sz w:val="22"/>
          <w:szCs w:val="22"/>
          <w:lang w:val="pt-PT"/>
        </w:rPr>
        <w:t>Legalland</w:t>
      </w:r>
      <w:proofErr w:type="spellEnd"/>
      <w:r w:rsidRPr="00AF54E6">
        <w:rPr>
          <w:rFonts w:cstheme="minorHAnsi"/>
          <w:i/>
          <w:iCs/>
          <w:sz w:val="22"/>
          <w:szCs w:val="22"/>
          <w:lang w:val="pt-PT"/>
        </w:rPr>
        <w:t xml:space="preserve">, </w:t>
      </w:r>
      <w:r w:rsidR="007368C2">
        <w:rPr>
          <w:rFonts w:cstheme="minorHAnsi"/>
          <w:i/>
          <w:iCs/>
          <w:sz w:val="22"/>
          <w:szCs w:val="22"/>
          <w:lang w:val="pt-PT"/>
        </w:rPr>
        <w:t xml:space="preserve">Diretor do Instituto </w:t>
      </w:r>
      <w:proofErr w:type="spellStart"/>
      <w:r w:rsidR="007368C2">
        <w:rPr>
          <w:rFonts w:cstheme="minorHAnsi"/>
          <w:i/>
          <w:iCs/>
          <w:sz w:val="22"/>
          <w:szCs w:val="22"/>
          <w:lang w:val="pt-PT"/>
        </w:rPr>
        <w:t>Liten</w:t>
      </w:r>
      <w:proofErr w:type="spellEnd"/>
      <w:r w:rsidR="007368C2">
        <w:rPr>
          <w:rFonts w:cstheme="minorHAnsi"/>
          <w:i/>
          <w:iCs/>
          <w:sz w:val="22"/>
          <w:szCs w:val="22"/>
          <w:lang w:val="pt-PT"/>
        </w:rPr>
        <w:t xml:space="preserve"> do CEA.</w:t>
      </w:r>
    </w:p>
    <w:p w14:paraId="1D640F3E" w14:textId="77777777" w:rsidR="006530EF" w:rsidRPr="006530EF" w:rsidRDefault="006530EF" w:rsidP="00EB6396">
      <w:pPr>
        <w:spacing w:before="0" w:line="240" w:lineRule="auto"/>
        <w:jc w:val="both"/>
        <w:rPr>
          <w:rFonts w:asciiTheme="majorHAnsi" w:hAnsiTheme="majorHAnsi" w:cs="Calibri"/>
          <w:b/>
          <w:szCs w:val="18"/>
        </w:rPr>
      </w:pPr>
    </w:p>
    <w:p w14:paraId="34FCA47E" w14:textId="4A90A175" w:rsidR="000E47F1" w:rsidRDefault="000E47F1" w:rsidP="00EB6396">
      <w:pPr>
        <w:spacing w:before="0" w:line="240" w:lineRule="auto"/>
        <w:jc w:val="both"/>
        <w:rPr>
          <w:rFonts w:asciiTheme="majorHAnsi" w:hAnsiTheme="majorHAnsi" w:cs="Calibri"/>
          <w:b/>
          <w:szCs w:val="18"/>
          <w:lang w:val="pt-PT"/>
        </w:rPr>
      </w:pPr>
    </w:p>
    <w:p w14:paraId="298EDA8D" w14:textId="29B6A755" w:rsidR="00B8414B" w:rsidRDefault="00B8414B" w:rsidP="00EB6396">
      <w:pPr>
        <w:spacing w:before="0" w:line="240" w:lineRule="auto"/>
        <w:jc w:val="both"/>
        <w:rPr>
          <w:rFonts w:asciiTheme="majorHAnsi" w:hAnsiTheme="majorHAnsi" w:cs="Calibri"/>
          <w:b/>
          <w:szCs w:val="18"/>
          <w:lang w:val="pt-PT"/>
        </w:rPr>
      </w:pPr>
      <w:r>
        <w:rPr>
          <w:rFonts w:asciiTheme="majorHAnsi" w:hAnsiTheme="majorHAnsi" w:cs="Calibri"/>
          <w:b/>
          <w:szCs w:val="18"/>
          <w:lang w:val="pt-PT"/>
        </w:rPr>
        <w:t xml:space="preserve">Contactos: </w:t>
      </w:r>
    </w:p>
    <w:p w14:paraId="516FD04B" w14:textId="0B3B0C03" w:rsidR="00B8414B" w:rsidRDefault="00B8414B" w:rsidP="00B8414B">
      <w:pPr>
        <w:spacing w:before="0"/>
        <w:rPr>
          <w:rFonts w:ascii="NouvelR" w:hAnsi="NouvelR" w:cs="Arial"/>
          <w:b/>
          <w:bCs/>
          <w:sz w:val="20"/>
          <w:lang w:val="pt-PT"/>
        </w:rPr>
      </w:pPr>
      <w:r>
        <w:rPr>
          <w:rFonts w:ascii="NouvelR" w:hAnsi="NouvelR" w:cs="Arial"/>
          <w:b/>
          <w:bCs/>
          <w:sz w:val="20"/>
          <w:lang w:val="pt-PT"/>
        </w:rPr>
        <w:t>Pedro Pessoa</w:t>
      </w:r>
    </w:p>
    <w:p w14:paraId="40E53F95" w14:textId="50E3E25C" w:rsidR="00B8414B" w:rsidRPr="00B8414B" w:rsidRDefault="00B8414B" w:rsidP="00B8414B">
      <w:pPr>
        <w:spacing w:before="0"/>
        <w:rPr>
          <w:rFonts w:ascii="NouvelR" w:hAnsi="NouvelR" w:cs="Arial"/>
          <w:b/>
          <w:bCs/>
          <w:sz w:val="20"/>
          <w:lang w:val="pt-PT"/>
        </w:rPr>
      </w:pPr>
      <w:r w:rsidRPr="007A02A7">
        <w:rPr>
          <w:rFonts w:ascii="NouvelR" w:hAnsi="NouvelR" w:cs="Arial"/>
          <w:sz w:val="16"/>
          <w:szCs w:val="16"/>
          <w:lang w:val="pt-PT"/>
        </w:rPr>
        <w:t>Assessor de Imprensa</w:t>
      </w:r>
    </w:p>
    <w:p w14:paraId="35C506A1" w14:textId="77777777" w:rsidR="00B8414B" w:rsidRPr="007C230F" w:rsidRDefault="00B8414B" w:rsidP="00B8414B">
      <w:pPr>
        <w:spacing w:before="0"/>
        <w:rPr>
          <w:rFonts w:ascii="NouvelR" w:hAnsi="NouvelR" w:cs="Arial"/>
          <w:sz w:val="16"/>
          <w:szCs w:val="16"/>
          <w:lang w:val="pt-PT"/>
        </w:rPr>
      </w:pPr>
      <w:r w:rsidRPr="007C230F">
        <w:rPr>
          <w:rFonts w:ascii="NouvelR" w:hAnsi="NouvelR" w:cs="Arial"/>
          <w:sz w:val="16"/>
          <w:szCs w:val="16"/>
          <w:lang w:val="pt-PT"/>
        </w:rPr>
        <w:t>+351</w:t>
      </w:r>
      <w:r>
        <w:rPr>
          <w:rFonts w:ascii="NouvelR" w:hAnsi="NouvelR" w:cs="Arial"/>
          <w:sz w:val="16"/>
          <w:szCs w:val="16"/>
          <w:lang w:val="pt-PT"/>
        </w:rPr>
        <w:t>967137250</w:t>
      </w:r>
    </w:p>
    <w:p w14:paraId="629C1D9C" w14:textId="77777777" w:rsidR="00B8414B" w:rsidRDefault="00F74C08" w:rsidP="00B8414B">
      <w:pPr>
        <w:spacing w:before="0"/>
        <w:rPr>
          <w:rFonts w:ascii="NouvelR" w:hAnsi="NouvelR" w:cs="Arial"/>
          <w:sz w:val="16"/>
          <w:szCs w:val="16"/>
          <w:lang w:val="pt-PT"/>
        </w:rPr>
      </w:pPr>
      <w:hyperlink r:id="rId12" w:history="1">
        <w:r w:rsidR="00B8414B" w:rsidRPr="009407BA">
          <w:rPr>
            <w:rStyle w:val="Hiperligao"/>
            <w:rFonts w:ascii="NouvelR" w:hAnsi="NouvelR" w:cs="Arial"/>
            <w:sz w:val="16"/>
            <w:szCs w:val="16"/>
            <w:lang w:val="pt-PT"/>
          </w:rPr>
          <w:t>pedro.pessoa@renault.pt</w:t>
        </w:r>
      </w:hyperlink>
    </w:p>
    <w:p w14:paraId="5F3E2AF0" w14:textId="77777777" w:rsidR="00B8414B" w:rsidRDefault="00B8414B" w:rsidP="00EB6396">
      <w:pPr>
        <w:spacing w:before="0" w:line="240" w:lineRule="auto"/>
        <w:jc w:val="both"/>
        <w:rPr>
          <w:rFonts w:asciiTheme="majorHAnsi" w:hAnsiTheme="majorHAnsi" w:cs="Calibri"/>
          <w:b/>
          <w:szCs w:val="18"/>
          <w:lang w:val="pt-PT"/>
        </w:rPr>
      </w:pPr>
    </w:p>
    <w:p w14:paraId="28341C52" w14:textId="77777777" w:rsidR="000E47F1" w:rsidRDefault="000E47F1" w:rsidP="00EB6396">
      <w:pPr>
        <w:spacing w:before="0" w:line="240" w:lineRule="auto"/>
        <w:jc w:val="both"/>
        <w:rPr>
          <w:rFonts w:asciiTheme="majorHAnsi" w:hAnsiTheme="majorHAnsi" w:cs="Calibri"/>
          <w:b/>
          <w:szCs w:val="18"/>
          <w:lang w:val="pt-PT"/>
        </w:rPr>
      </w:pPr>
    </w:p>
    <w:p w14:paraId="177CB9CC" w14:textId="77777777" w:rsidR="000E47F1" w:rsidRDefault="000E47F1" w:rsidP="00EB6396">
      <w:pPr>
        <w:spacing w:before="0" w:line="240" w:lineRule="auto"/>
        <w:jc w:val="both"/>
        <w:rPr>
          <w:rFonts w:asciiTheme="majorHAnsi" w:hAnsiTheme="majorHAnsi" w:cs="Calibri"/>
          <w:b/>
          <w:szCs w:val="18"/>
          <w:lang w:val="pt-PT"/>
        </w:rPr>
      </w:pPr>
    </w:p>
    <w:p w14:paraId="3CA3D180" w14:textId="722F3121" w:rsidR="009143D7" w:rsidRPr="002E3BD2" w:rsidRDefault="003C3F8F" w:rsidP="00EB6396">
      <w:pPr>
        <w:spacing w:before="0" w:line="240" w:lineRule="auto"/>
        <w:jc w:val="both"/>
        <w:rPr>
          <w:rFonts w:asciiTheme="majorHAnsi" w:hAnsiTheme="majorHAnsi" w:cs="Calibri"/>
          <w:b/>
          <w:szCs w:val="18"/>
          <w:lang w:val="pt-PT"/>
        </w:rPr>
      </w:pPr>
      <w:r w:rsidRPr="002E3BD2">
        <w:rPr>
          <w:rFonts w:asciiTheme="majorHAnsi" w:hAnsiTheme="majorHAnsi" w:cs="Calibri"/>
          <w:b/>
          <w:szCs w:val="18"/>
          <w:lang w:val="pt-PT"/>
        </w:rPr>
        <w:t xml:space="preserve">Sobre </w:t>
      </w:r>
      <w:r w:rsidR="007368C2">
        <w:rPr>
          <w:rFonts w:asciiTheme="majorHAnsi" w:hAnsiTheme="majorHAnsi" w:cs="Calibri"/>
          <w:b/>
          <w:szCs w:val="18"/>
          <w:lang w:val="pt-PT"/>
        </w:rPr>
        <w:t>o</w:t>
      </w:r>
      <w:r w:rsidR="009143D7" w:rsidRPr="002E3BD2">
        <w:rPr>
          <w:rFonts w:asciiTheme="majorHAnsi" w:hAnsiTheme="majorHAnsi" w:cs="Calibri"/>
          <w:b/>
          <w:szCs w:val="18"/>
          <w:lang w:val="pt-PT"/>
        </w:rPr>
        <w:t xml:space="preserve"> </w:t>
      </w:r>
      <w:r w:rsidR="0027607D" w:rsidRPr="002E3BD2">
        <w:rPr>
          <w:rFonts w:asciiTheme="majorHAnsi" w:hAnsiTheme="majorHAnsi" w:cs="Calibri"/>
          <w:b/>
          <w:szCs w:val="18"/>
          <w:lang w:val="pt-PT"/>
        </w:rPr>
        <w:t>CEA</w:t>
      </w:r>
    </w:p>
    <w:p w14:paraId="2D3AFC2A" w14:textId="69F0A1B6" w:rsidR="003C3F8F" w:rsidRPr="003C3F8F" w:rsidRDefault="003C3F8F" w:rsidP="003C3F8F">
      <w:pPr>
        <w:spacing w:before="0" w:line="240" w:lineRule="auto"/>
        <w:jc w:val="both"/>
        <w:rPr>
          <w:rFonts w:asciiTheme="majorHAnsi" w:hAnsiTheme="majorHAnsi" w:cs="Calibri"/>
          <w:bCs/>
          <w:szCs w:val="18"/>
          <w:lang w:val="pt-PT"/>
        </w:rPr>
      </w:pPr>
      <w:r>
        <w:rPr>
          <w:rFonts w:asciiTheme="majorHAnsi" w:hAnsiTheme="majorHAnsi" w:cs="Calibri"/>
          <w:bCs/>
          <w:szCs w:val="18"/>
          <w:lang w:val="pt-PT"/>
        </w:rPr>
        <w:t>A</w:t>
      </w:r>
      <w:r w:rsidRPr="003C3F8F">
        <w:rPr>
          <w:rFonts w:asciiTheme="majorHAnsi" w:hAnsiTheme="majorHAnsi" w:cs="Calibri"/>
          <w:bCs/>
          <w:szCs w:val="18"/>
          <w:lang w:val="pt-PT"/>
        </w:rPr>
        <w:t xml:space="preserve"> CEA </w:t>
      </w:r>
      <w:r w:rsidRPr="003C3F8F">
        <w:rPr>
          <w:rFonts w:asciiTheme="majorHAnsi" w:hAnsiTheme="majorHAnsi" w:cs="Calibri" w:hint="cs"/>
          <w:bCs/>
          <w:szCs w:val="18"/>
          <w:lang w:val="pt-PT"/>
        </w:rPr>
        <w:t>é</w:t>
      </w:r>
      <w:r w:rsidRPr="003C3F8F">
        <w:rPr>
          <w:rFonts w:asciiTheme="majorHAnsi" w:hAnsiTheme="majorHAnsi" w:cs="Calibri"/>
          <w:bCs/>
          <w:szCs w:val="18"/>
          <w:lang w:val="pt-PT"/>
        </w:rPr>
        <w:t xml:space="preserve"> um </w:t>
      </w:r>
      <w:r>
        <w:rPr>
          <w:rFonts w:asciiTheme="majorHAnsi" w:hAnsiTheme="majorHAnsi" w:cs="Calibri"/>
          <w:bCs/>
          <w:szCs w:val="18"/>
          <w:lang w:val="pt-PT"/>
        </w:rPr>
        <w:t xml:space="preserve">dos </w:t>
      </w:r>
      <w:proofErr w:type="spellStart"/>
      <w:r w:rsidRPr="003C3F8F">
        <w:rPr>
          <w:rFonts w:asciiTheme="majorHAnsi" w:hAnsiTheme="majorHAnsi" w:cs="Calibri"/>
          <w:bCs/>
          <w:i/>
          <w:iCs/>
          <w:szCs w:val="18"/>
          <w:lang w:val="pt-PT"/>
        </w:rPr>
        <w:t>player</w:t>
      </w:r>
      <w:r w:rsidR="000B4C6E">
        <w:rPr>
          <w:rFonts w:asciiTheme="majorHAnsi" w:hAnsiTheme="majorHAnsi" w:cs="Calibri"/>
          <w:bCs/>
          <w:i/>
          <w:iCs/>
          <w:szCs w:val="18"/>
          <w:lang w:val="pt-PT"/>
        </w:rPr>
        <w:t>s</w:t>
      </w:r>
      <w:proofErr w:type="spellEnd"/>
      <w:r>
        <w:rPr>
          <w:rFonts w:asciiTheme="majorHAnsi" w:hAnsiTheme="majorHAnsi" w:cs="Calibri"/>
          <w:bCs/>
          <w:szCs w:val="18"/>
          <w:lang w:val="pt-PT"/>
        </w:rPr>
        <w:t>-chave</w:t>
      </w:r>
      <w:r w:rsidRPr="003C3F8F">
        <w:rPr>
          <w:rFonts w:asciiTheme="majorHAnsi" w:hAnsiTheme="majorHAnsi" w:cs="Calibri"/>
          <w:bCs/>
          <w:szCs w:val="18"/>
          <w:lang w:val="pt-PT"/>
        </w:rPr>
        <w:t xml:space="preserve"> na investiga</w:t>
      </w:r>
      <w:r w:rsidRPr="003C3F8F">
        <w:rPr>
          <w:rFonts w:asciiTheme="majorHAnsi" w:hAnsiTheme="majorHAnsi" w:cs="Calibri" w:hint="cs"/>
          <w:bCs/>
          <w:szCs w:val="18"/>
          <w:lang w:val="pt-PT"/>
        </w:rPr>
        <w:t>çã</w:t>
      </w:r>
      <w:r w:rsidRPr="003C3F8F">
        <w:rPr>
          <w:rFonts w:asciiTheme="majorHAnsi" w:hAnsiTheme="majorHAnsi" w:cs="Calibri"/>
          <w:bCs/>
          <w:szCs w:val="18"/>
          <w:lang w:val="pt-PT"/>
        </w:rPr>
        <w:t>o, desenvolvimento e inova</w:t>
      </w:r>
      <w:r w:rsidRPr="003C3F8F">
        <w:rPr>
          <w:rFonts w:asciiTheme="majorHAnsi" w:hAnsiTheme="majorHAnsi" w:cs="Calibri" w:hint="cs"/>
          <w:bCs/>
          <w:szCs w:val="18"/>
          <w:lang w:val="pt-PT"/>
        </w:rPr>
        <w:t>çã</w:t>
      </w:r>
      <w:r w:rsidRPr="003C3F8F">
        <w:rPr>
          <w:rFonts w:asciiTheme="majorHAnsi" w:hAnsiTheme="majorHAnsi" w:cs="Calibri"/>
          <w:bCs/>
          <w:szCs w:val="18"/>
          <w:lang w:val="pt-PT"/>
        </w:rPr>
        <w:t xml:space="preserve">o em quatro </w:t>
      </w:r>
      <w:r w:rsidRPr="003C3F8F">
        <w:rPr>
          <w:rFonts w:asciiTheme="majorHAnsi" w:hAnsiTheme="majorHAnsi" w:cs="Calibri" w:hint="cs"/>
          <w:bCs/>
          <w:szCs w:val="18"/>
          <w:lang w:val="pt-PT"/>
        </w:rPr>
        <w:t>á</w:t>
      </w:r>
      <w:r w:rsidRPr="003C3F8F">
        <w:rPr>
          <w:rFonts w:asciiTheme="majorHAnsi" w:hAnsiTheme="majorHAnsi" w:cs="Calibri"/>
          <w:bCs/>
          <w:szCs w:val="18"/>
          <w:lang w:val="pt-PT"/>
        </w:rPr>
        <w:t>reas principais: transi</w:t>
      </w:r>
      <w:r w:rsidRPr="003C3F8F">
        <w:rPr>
          <w:rFonts w:asciiTheme="majorHAnsi" w:hAnsiTheme="majorHAnsi" w:cs="Calibri" w:hint="cs"/>
          <w:bCs/>
          <w:szCs w:val="18"/>
          <w:lang w:val="pt-PT"/>
        </w:rPr>
        <w:t>çã</w:t>
      </w:r>
      <w:r w:rsidRPr="003C3F8F">
        <w:rPr>
          <w:rFonts w:asciiTheme="majorHAnsi" w:hAnsiTheme="majorHAnsi" w:cs="Calibri"/>
          <w:bCs/>
          <w:szCs w:val="18"/>
          <w:lang w:val="pt-PT"/>
        </w:rPr>
        <w:t>o energ</w:t>
      </w:r>
      <w:r w:rsidRPr="003C3F8F">
        <w:rPr>
          <w:rFonts w:asciiTheme="majorHAnsi" w:hAnsiTheme="majorHAnsi" w:cs="Calibri" w:hint="cs"/>
          <w:bCs/>
          <w:szCs w:val="18"/>
          <w:lang w:val="pt-PT"/>
        </w:rPr>
        <w:t>é</w:t>
      </w:r>
      <w:r w:rsidRPr="003C3F8F">
        <w:rPr>
          <w:rFonts w:asciiTheme="majorHAnsi" w:hAnsiTheme="majorHAnsi" w:cs="Calibri"/>
          <w:bCs/>
          <w:szCs w:val="18"/>
          <w:lang w:val="pt-PT"/>
        </w:rPr>
        <w:t>tica, transi</w:t>
      </w:r>
      <w:r w:rsidRPr="003C3F8F">
        <w:rPr>
          <w:rFonts w:asciiTheme="majorHAnsi" w:hAnsiTheme="majorHAnsi" w:cs="Calibri" w:hint="cs"/>
          <w:bCs/>
          <w:szCs w:val="18"/>
          <w:lang w:val="pt-PT"/>
        </w:rPr>
        <w:t>çã</w:t>
      </w:r>
      <w:r w:rsidRPr="003C3F8F">
        <w:rPr>
          <w:rFonts w:asciiTheme="majorHAnsi" w:hAnsiTheme="majorHAnsi" w:cs="Calibri"/>
          <w:bCs/>
          <w:szCs w:val="18"/>
          <w:lang w:val="pt-PT"/>
        </w:rPr>
        <w:t>o digital, tecnologia para a medicina do futuro e defesa e seguran</w:t>
      </w:r>
      <w:r w:rsidRPr="003C3F8F">
        <w:rPr>
          <w:rFonts w:asciiTheme="majorHAnsi" w:hAnsiTheme="majorHAnsi" w:cs="Calibri" w:hint="cs"/>
          <w:bCs/>
          <w:szCs w:val="18"/>
          <w:lang w:val="pt-PT"/>
        </w:rPr>
        <w:t>ç</w:t>
      </w:r>
      <w:r w:rsidRPr="003C3F8F">
        <w:rPr>
          <w:rFonts w:asciiTheme="majorHAnsi" w:hAnsiTheme="majorHAnsi" w:cs="Calibri"/>
          <w:bCs/>
          <w:szCs w:val="18"/>
          <w:lang w:val="pt-PT"/>
        </w:rPr>
        <w:t xml:space="preserve">a. </w:t>
      </w:r>
    </w:p>
    <w:p w14:paraId="4ECED9F6" w14:textId="2533F68B" w:rsidR="003C3F8F" w:rsidRDefault="00990650" w:rsidP="003C3F8F">
      <w:pPr>
        <w:spacing w:before="0" w:line="240" w:lineRule="auto"/>
        <w:jc w:val="both"/>
        <w:rPr>
          <w:rFonts w:asciiTheme="majorHAnsi" w:hAnsiTheme="majorHAnsi" w:cs="Calibri"/>
          <w:bCs/>
          <w:szCs w:val="18"/>
          <w:lang w:val="pt-PT"/>
        </w:rPr>
      </w:pPr>
      <w:r>
        <w:rPr>
          <w:rFonts w:asciiTheme="majorHAnsi" w:hAnsiTheme="majorHAnsi" w:cs="Calibri"/>
          <w:bCs/>
          <w:szCs w:val="18"/>
          <w:lang w:val="pt-PT"/>
        </w:rPr>
        <w:t xml:space="preserve">É 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>um instituto p</w:t>
      </w:r>
      <w:r w:rsidR="003C3F8F" w:rsidRPr="003C3F8F">
        <w:rPr>
          <w:rFonts w:asciiTheme="majorHAnsi" w:hAnsiTheme="majorHAnsi" w:cs="Calibri" w:hint="cs"/>
          <w:bCs/>
          <w:szCs w:val="18"/>
          <w:lang w:val="pt-PT"/>
        </w:rPr>
        <w:t>ú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>blico franc</w:t>
      </w:r>
      <w:r w:rsidR="003C3F8F" w:rsidRPr="003C3F8F">
        <w:rPr>
          <w:rFonts w:asciiTheme="majorHAnsi" w:hAnsiTheme="majorHAnsi" w:cs="Calibri" w:hint="cs"/>
          <w:bCs/>
          <w:szCs w:val="18"/>
          <w:lang w:val="pt-PT"/>
        </w:rPr>
        <w:t>ê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>s de investiga</w:t>
      </w:r>
      <w:r w:rsidR="003C3F8F" w:rsidRPr="003C3F8F">
        <w:rPr>
          <w:rFonts w:asciiTheme="majorHAnsi" w:hAnsiTheme="majorHAnsi" w:cs="Calibri" w:hint="cs"/>
          <w:bCs/>
          <w:szCs w:val="18"/>
          <w:lang w:val="pt-PT"/>
        </w:rPr>
        <w:t>çã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>o listado entre os 100 Principais Inovadores Globais (</w:t>
      </w:r>
      <w:proofErr w:type="spellStart"/>
      <w:r w:rsidR="003C3F8F" w:rsidRPr="003C3F8F">
        <w:rPr>
          <w:rFonts w:asciiTheme="majorHAnsi" w:hAnsiTheme="majorHAnsi" w:cs="Calibri"/>
          <w:bCs/>
          <w:szCs w:val="18"/>
          <w:lang w:val="pt-PT"/>
        </w:rPr>
        <w:t>Clarivate</w:t>
      </w:r>
      <w:proofErr w:type="spellEnd"/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 2021), </w:t>
      </w:r>
      <w:r w:rsidR="003C3F8F">
        <w:rPr>
          <w:rFonts w:asciiTheme="majorHAnsi" w:hAnsiTheme="majorHAnsi" w:cs="Calibri"/>
          <w:bCs/>
          <w:szCs w:val="18"/>
          <w:lang w:val="pt-PT"/>
        </w:rPr>
        <w:t>a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 CEA atua como catalisador e </w:t>
      </w:r>
      <w:r>
        <w:rPr>
          <w:rFonts w:asciiTheme="majorHAnsi" w:hAnsiTheme="majorHAnsi" w:cs="Calibri"/>
          <w:bCs/>
          <w:szCs w:val="18"/>
          <w:lang w:val="pt-PT"/>
        </w:rPr>
        <w:t xml:space="preserve">acelerador 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>da inova</w:t>
      </w:r>
      <w:r w:rsidR="003C3F8F" w:rsidRPr="003C3F8F">
        <w:rPr>
          <w:rFonts w:asciiTheme="majorHAnsi" w:hAnsiTheme="majorHAnsi" w:cs="Calibri" w:hint="cs"/>
          <w:bCs/>
          <w:szCs w:val="18"/>
          <w:lang w:val="pt-PT"/>
        </w:rPr>
        <w:t>çã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>o para impulsionar a ind</w:t>
      </w:r>
      <w:r w:rsidR="003C3F8F" w:rsidRPr="003C3F8F">
        <w:rPr>
          <w:rFonts w:asciiTheme="majorHAnsi" w:hAnsiTheme="majorHAnsi" w:cs="Calibri" w:hint="cs"/>
          <w:bCs/>
          <w:szCs w:val="18"/>
          <w:lang w:val="pt-PT"/>
        </w:rPr>
        <w:t>ú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stria francesa. </w:t>
      </w:r>
      <w:r>
        <w:rPr>
          <w:rFonts w:asciiTheme="majorHAnsi" w:hAnsiTheme="majorHAnsi" w:cs="Calibri"/>
          <w:bCs/>
          <w:szCs w:val="18"/>
          <w:lang w:val="pt-PT"/>
        </w:rPr>
        <w:t xml:space="preserve">O CEA implementa esta dinâmica em todas </w:t>
      </w:r>
      <w:r w:rsidR="00A7448E">
        <w:rPr>
          <w:rFonts w:asciiTheme="majorHAnsi" w:hAnsiTheme="majorHAnsi" w:cs="Calibri"/>
          <w:bCs/>
          <w:szCs w:val="18"/>
          <w:lang w:val="pt-PT"/>
        </w:rPr>
        <w:t>as regiões de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 Fran</w:t>
      </w:r>
      <w:r w:rsidR="003C3F8F" w:rsidRPr="003C3F8F">
        <w:rPr>
          <w:rFonts w:asciiTheme="majorHAnsi" w:hAnsiTheme="majorHAnsi" w:cs="Calibri" w:hint="cs"/>
          <w:bCs/>
          <w:szCs w:val="18"/>
          <w:lang w:val="pt-PT"/>
        </w:rPr>
        <w:t>ç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>a, a</w:t>
      </w:r>
      <w:r w:rsidR="003C3F8F">
        <w:rPr>
          <w:rFonts w:asciiTheme="majorHAnsi" w:hAnsiTheme="majorHAnsi" w:cs="Calibri"/>
          <w:bCs/>
          <w:szCs w:val="18"/>
          <w:lang w:val="pt-PT"/>
        </w:rPr>
        <w:t>uxiliando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 os parceiros locais a inovar</w:t>
      </w:r>
      <w:r w:rsidR="004533F2">
        <w:rPr>
          <w:rFonts w:asciiTheme="majorHAnsi" w:hAnsiTheme="majorHAnsi" w:cs="Calibri"/>
          <w:bCs/>
          <w:szCs w:val="18"/>
          <w:lang w:val="pt-PT"/>
        </w:rPr>
        <w:t xml:space="preserve"> e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 a criar</w:t>
      </w:r>
      <w:r w:rsidR="004533F2">
        <w:rPr>
          <w:rFonts w:asciiTheme="majorHAnsi" w:hAnsiTheme="majorHAnsi" w:cs="Calibri"/>
          <w:bCs/>
          <w:szCs w:val="18"/>
          <w:lang w:val="pt-PT"/>
        </w:rPr>
        <w:t>, assim,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 valor sustent</w:t>
      </w:r>
      <w:r w:rsidR="003C3F8F" w:rsidRPr="003C3F8F">
        <w:rPr>
          <w:rFonts w:asciiTheme="majorHAnsi" w:hAnsiTheme="majorHAnsi" w:cs="Calibri" w:hint="cs"/>
          <w:bCs/>
          <w:szCs w:val="18"/>
          <w:lang w:val="pt-PT"/>
        </w:rPr>
        <w:t>á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>vel e empregos a n</w:t>
      </w:r>
      <w:r w:rsidR="003C3F8F" w:rsidRPr="003C3F8F">
        <w:rPr>
          <w:rFonts w:asciiTheme="majorHAnsi" w:hAnsiTheme="majorHAnsi" w:cs="Calibri" w:hint="cs"/>
          <w:bCs/>
          <w:szCs w:val="18"/>
          <w:lang w:val="pt-PT"/>
        </w:rPr>
        <w:t>í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>vel nacional, adaptados para satis</w:t>
      </w:r>
      <w:r w:rsidR="003C3F8F">
        <w:rPr>
          <w:rFonts w:asciiTheme="majorHAnsi" w:hAnsiTheme="majorHAnsi" w:cs="Calibri"/>
          <w:bCs/>
          <w:szCs w:val="18"/>
          <w:lang w:val="pt-PT"/>
        </w:rPr>
        <w:t>fação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 </w:t>
      </w:r>
      <w:r w:rsidR="003C3F8F">
        <w:rPr>
          <w:rFonts w:asciiTheme="majorHAnsi" w:hAnsiTheme="majorHAnsi" w:cs="Calibri"/>
          <w:bCs/>
          <w:szCs w:val="18"/>
          <w:lang w:val="pt-PT"/>
        </w:rPr>
        <w:t>d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>as necessidades reais da ind</w:t>
      </w:r>
      <w:r w:rsidR="003C3F8F" w:rsidRPr="003C3F8F">
        <w:rPr>
          <w:rFonts w:asciiTheme="majorHAnsi" w:hAnsiTheme="majorHAnsi" w:cs="Calibri" w:hint="cs"/>
          <w:bCs/>
          <w:szCs w:val="18"/>
          <w:lang w:val="pt-PT"/>
        </w:rPr>
        <w:t>ú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stria. Paralelamente, </w:t>
      </w:r>
      <w:r w:rsidR="00A7448E">
        <w:rPr>
          <w:rFonts w:asciiTheme="majorHAnsi" w:hAnsiTheme="majorHAnsi" w:cs="Calibri"/>
          <w:bCs/>
          <w:szCs w:val="18"/>
          <w:lang w:val="pt-PT"/>
        </w:rPr>
        <w:t>o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 CEA </w:t>
      </w:r>
      <w:r w:rsidR="00A7448E">
        <w:rPr>
          <w:rFonts w:asciiTheme="majorHAnsi" w:hAnsiTheme="majorHAnsi" w:cs="Calibri"/>
          <w:bCs/>
          <w:szCs w:val="18"/>
          <w:lang w:val="pt-PT"/>
        </w:rPr>
        <w:t xml:space="preserve">acompanha o desenvolvimento das suas 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215 </w:t>
      </w:r>
      <w:proofErr w:type="spellStart"/>
      <w:r w:rsidR="003C3F8F" w:rsidRPr="003C3F8F">
        <w:rPr>
          <w:rFonts w:asciiTheme="majorHAnsi" w:hAnsiTheme="majorHAnsi" w:cs="Calibri"/>
          <w:bCs/>
          <w:i/>
          <w:iCs/>
          <w:szCs w:val="18"/>
          <w:lang w:val="pt-PT"/>
        </w:rPr>
        <w:t>startups</w:t>
      </w:r>
      <w:proofErr w:type="spellEnd"/>
      <w:r w:rsidR="003C3F8F" w:rsidRPr="003C3F8F">
        <w:rPr>
          <w:rFonts w:asciiTheme="majorHAnsi" w:hAnsiTheme="majorHAnsi" w:cs="Calibri"/>
          <w:bCs/>
          <w:szCs w:val="18"/>
          <w:lang w:val="pt-PT"/>
        </w:rPr>
        <w:t>, para a transfer</w:t>
      </w:r>
      <w:r w:rsidR="003C3F8F" w:rsidRPr="003C3F8F">
        <w:rPr>
          <w:rFonts w:asciiTheme="majorHAnsi" w:hAnsiTheme="majorHAnsi" w:cs="Calibri" w:hint="cs"/>
          <w:bCs/>
          <w:szCs w:val="18"/>
          <w:lang w:val="pt-PT"/>
        </w:rPr>
        <w:t>ê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ncia </w:t>
      </w:r>
      <w:r w:rsidR="00A7448E">
        <w:rPr>
          <w:rFonts w:asciiTheme="majorHAnsi" w:hAnsiTheme="majorHAnsi" w:cs="Calibri"/>
          <w:bCs/>
          <w:szCs w:val="18"/>
          <w:lang w:val="pt-PT"/>
        </w:rPr>
        <w:t xml:space="preserve">do conhecimento e 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>d</w:t>
      </w:r>
      <w:r w:rsidR="00A7448E">
        <w:rPr>
          <w:rFonts w:asciiTheme="majorHAnsi" w:hAnsiTheme="majorHAnsi" w:cs="Calibri"/>
          <w:bCs/>
          <w:szCs w:val="18"/>
          <w:lang w:val="pt-PT"/>
        </w:rPr>
        <w:t>as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 tecnologia</w:t>
      </w:r>
      <w:r w:rsidR="00A7448E">
        <w:rPr>
          <w:rFonts w:asciiTheme="majorHAnsi" w:hAnsiTheme="majorHAnsi" w:cs="Calibri"/>
          <w:bCs/>
          <w:szCs w:val="18"/>
          <w:lang w:val="pt-PT"/>
        </w:rPr>
        <w:t>s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 disruptiva</w:t>
      </w:r>
      <w:r w:rsidR="00A7448E">
        <w:rPr>
          <w:rFonts w:asciiTheme="majorHAnsi" w:hAnsiTheme="majorHAnsi" w:cs="Calibri"/>
          <w:bCs/>
          <w:szCs w:val="18"/>
          <w:lang w:val="pt-PT"/>
        </w:rPr>
        <w:t>s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 </w:t>
      </w:r>
      <w:r w:rsidR="00A7448E">
        <w:rPr>
          <w:rFonts w:asciiTheme="majorHAnsi" w:hAnsiTheme="majorHAnsi" w:cs="Calibri"/>
          <w:bCs/>
          <w:szCs w:val="18"/>
          <w:lang w:val="pt-PT"/>
        </w:rPr>
        <w:t>de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>senvolvid</w:t>
      </w:r>
      <w:r w:rsidR="00A7448E">
        <w:rPr>
          <w:rFonts w:asciiTheme="majorHAnsi" w:hAnsiTheme="majorHAnsi" w:cs="Calibri"/>
          <w:bCs/>
          <w:szCs w:val="18"/>
          <w:lang w:val="pt-PT"/>
        </w:rPr>
        <w:t>as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 xml:space="preserve"> nos laborat</w:t>
      </w:r>
      <w:r w:rsidR="003C3F8F" w:rsidRPr="003C3F8F">
        <w:rPr>
          <w:rFonts w:asciiTheme="majorHAnsi" w:hAnsiTheme="majorHAnsi" w:cs="Calibri" w:hint="cs"/>
          <w:bCs/>
          <w:szCs w:val="18"/>
          <w:lang w:val="pt-PT"/>
        </w:rPr>
        <w:t>ó</w:t>
      </w:r>
      <w:r w:rsidR="003C3F8F" w:rsidRPr="003C3F8F">
        <w:rPr>
          <w:rFonts w:asciiTheme="majorHAnsi" w:hAnsiTheme="majorHAnsi" w:cs="Calibri"/>
          <w:bCs/>
          <w:szCs w:val="18"/>
          <w:lang w:val="pt-PT"/>
        </w:rPr>
        <w:t>rios.</w:t>
      </w:r>
    </w:p>
    <w:p w14:paraId="30CB7675" w14:textId="7CFF60C9" w:rsidR="00D223E8" w:rsidRDefault="00D223E8" w:rsidP="00EB6396">
      <w:pPr>
        <w:spacing w:before="0" w:line="240" w:lineRule="auto"/>
        <w:jc w:val="both"/>
        <w:rPr>
          <w:rFonts w:asciiTheme="majorHAnsi" w:hAnsiTheme="majorHAnsi" w:cs="Calibri"/>
          <w:bCs/>
          <w:szCs w:val="18"/>
          <w:lang w:val="pt-PT"/>
        </w:rPr>
      </w:pPr>
    </w:p>
    <w:p w14:paraId="6C30F22F" w14:textId="77777777" w:rsidR="00D52D93" w:rsidRPr="003C3F8F" w:rsidRDefault="00D52D93" w:rsidP="00EB6396">
      <w:pPr>
        <w:spacing w:before="0" w:line="240" w:lineRule="auto"/>
        <w:jc w:val="both"/>
        <w:rPr>
          <w:rFonts w:asciiTheme="majorHAnsi" w:hAnsiTheme="majorHAnsi" w:cs="Calibri"/>
          <w:b/>
          <w:szCs w:val="18"/>
          <w:lang w:val="pt-PT"/>
        </w:rPr>
      </w:pPr>
    </w:p>
    <w:p w14:paraId="02DBB7B4" w14:textId="77777777" w:rsidR="00D223E8" w:rsidRPr="003C3F8F" w:rsidRDefault="00D223E8" w:rsidP="00EB6396">
      <w:pPr>
        <w:spacing w:before="0" w:line="240" w:lineRule="auto"/>
        <w:jc w:val="both"/>
        <w:rPr>
          <w:rFonts w:asciiTheme="majorHAnsi" w:hAnsiTheme="majorHAnsi" w:cs="Calibri"/>
          <w:b/>
          <w:szCs w:val="18"/>
          <w:lang w:val="pt-PT"/>
        </w:rPr>
      </w:pPr>
    </w:p>
    <w:p w14:paraId="2AC8DA69" w14:textId="1335F34B" w:rsidR="00EB6396" w:rsidRPr="002E3BD2" w:rsidRDefault="0074020A" w:rsidP="00EB6396">
      <w:pPr>
        <w:spacing w:before="0" w:line="240" w:lineRule="auto"/>
        <w:jc w:val="both"/>
        <w:rPr>
          <w:rStyle w:val="Hiperligao"/>
          <w:rFonts w:asciiTheme="majorHAnsi" w:hAnsiTheme="majorHAnsi" w:cs="Arial"/>
          <w:b/>
          <w:bCs/>
          <w:color w:val="auto"/>
          <w:szCs w:val="18"/>
          <w:lang w:val="pt-PT"/>
        </w:rPr>
      </w:pPr>
      <w:r w:rsidRPr="002E3BD2">
        <w:rPr>
          <w:rFonts w:asciiTheme="majorHAnsi" w:hAnsiTheme="majorHAnsi" w:cs="Calibri"/>
          <w:b/>
          <w:szCs w:val="18"/>
          <w:lang w:val="pt-PT"/>
        </w:rPr>
        <w:lastRenderedPageBreak/>
        <w:t>Sobre o</w:t>
      </w:r>
      <w:r w:rsidR="00E55E18" w:rsidRPr="002E3BD2">
        <w:rPr>
          <w:rFonts w:asciiTheme="majorHAnsi" w:hAnsiTheme="majorHAnsi" w:cs="Calibri"/>
          <w:b/>
          <w:szCs w:val="18"/>
          <w:lang w:val="pt-PT"/>
        </w:rPr>
        <w:t xml:space="preserve"> </w:t>
      </w:r>
      <w:r w:rsidR="00EB6396" w:rsidRPr="002E3BD2">
        <w:rPr>
          <w:rFonts w:asciiTheme="majorHAnsi" w:hAnsiTheme="majorHAnsi"/>
          <w:b/>
          <w:szCs w:val="18"/>
          <w:lang w:val="pt-PT"/>
        </w:rPr>
        <w:t xml:space="preserve">Renault </w:t>
      </w:r>
      <w:proofErr w:type="spellStart"/>
      <w:r w:rsidR="00EB6396" w:rsidRPr="002E3BD2">
        <w:rPr>
          <w:rFonts w:asciiTheme="majorHAnsi" w:hAnsiTheme="majorHAnsi"/>
          <w:b/>
          <w:szCs w:val="18"/>
          <w:lang w:val="pt-PT"/>
        </w:rPr>
        <w:t>Group</w:t>
      </w:r>
      <w:proofErr w:type="spellEnd"/>
      <w:r w:rsidR="00EB6396" w:rsidRPr="002E3BD2">
        <w:rPr>
          <w:rFonts w:asciiTheme="majorHAnsi" w:hAnsiTheme="majorHAnsi"/>
          <w:b/>
          <w:szCs w:val="18"/>
          <w:lang w:val="pt-PT"/>
        </w:rPr>
        <w:t xml:space="preserve"> </w:t>
      </w:r>
    </w:p>
    <w:p w14:paraId="5894FACF" w14:textId="20ED975F" w:rsidR="00B6732C" w:rsidRPr="00000DB4" w:rsidRDefault="00DB09F3" w:rsidP="00B6732C">
      <w:pPr>
        <w:spacing w:before="0" w:line="240" w:lineRule="auto"/>
        <w:jc w:val="both"/>
        <w:rPr>
          <w:rFonts w:asciiTheme="majorHAnsi" w:hAnsiTheme="majorHAnsi"/>
          <w:lang w:val="pt-PT"/>
        </w:rPr>
      </w:pPr>
      <w:r w:rsidRPr="00DB09F3">
        <w:rPr>
          <w:rFonts w:asciiTheme="majorHAnsi" w:hAnsiTheme="majorHAnsi"/>
          <w:lang w:val="pt-PT"/>
        </w:rPr>
        <w:t xml:space="preserve">O </w:t>
      </w:r>
      <w:r w:rsidR="00A7448E">
        <w:rPr>
          <w:rFonts w:asciiTheme="majorHAnsi" w:hAnsiTheme="majorHAnsi"/>
          <w:lang w:val="pt-PT"/>
        </w:rPr>
        <w:t xml:space="preserve">Renault </w:t>
      </w:r>
      <w:proofErr w:type="spellStart"/>
      <w:r w:rsidRPr="00DB09F3">
        <w:rPr>
          <w:rFonts w:asciiTheme="majorHAnsi" w:hAnsiTheme="majorHAnsi"/>
          <w:lang w:val="pt-PT"/>
        </w:rPr>
        <w:t>Gr</w:t>
      </w:r>
      <w:r w:rsidR="00A7448E">
        <w:rPr>
          <w:rFonts w:asciiTheme="majorHAnsi" w:hAnsiTheme="majorHAnsi"/>
          <w:lang w:val="pt-PT"/>
        </w:rPr>
        <w:t>o</w:t>
      </w:r>
      <w:r w:rsidRPr="00DB09F3">
        <w:rPr>
          <w:rFonts w:asciiTheme="majorHAnsi" w:hAnsiTheme="majorHAnsi"/>
          <w:lang w:val="pt-PT"/>
        </w:rPr>
        <w:t>up</w:t>
      </w:r>
      <w:proofErr w:type="spellEnd"/>
      <w:r w:rsidRPr="00DB09F3">
        <w:rPr>
          <w:rFonts w:asciiTheme="majorHAnsi" w:hAnsiTheme="majorHAnsi"/>
          <w:lang w:val="pt-PT"/>
        </w:rPr>
        <w:t xml:space="preserve"> est</w:t>
      </w:r>
      <w:r w:rsidRPr="00DB09F3">
        <w:rPr>
          <w:rFonts w:asciiTheme="majorHAnsi" w:hAnsiTheme="majorHAnsi" w:hint="cs"/>
          <w:lang w:val="pt-PT"/>
        </w:rPr>
        <w:t>á</w:t>
      </w:r>
      <w:r w:rsidRPr="00DB09F3">
        <w:rPr>
          <w:rFonts w:asciiTheme="majorHAnsi" w:hAnsiTheme="majorHAnsi"/>
          <w:lang w:val="pt-PT"/>
        </w:rPr>
        <w:t xml:space="preserve"> na vanguarda da reinven</w:t>
      </w:r>
      <w:r w:rsidRPr="00DB09F3">
        <w:rPr>
          <w:rFonts w:asciiTheme="majorHAnsi" w:hAnsiTheme="majorHAnsi" w:hint="cs"/>
          <w:lang w:val="pt-PT"/>
        </w:rPr>
        <w:t>çã</w:t>
      </w:r>
      <w:r w:rsidRPr="00DB09F3">
        <w:rPr>
          <w:rFonts w:asciiTheme="majorHAnsi" w:hAnsiTheme="majorHAnsi"/>
          <w:lang w:val="pt-PT"/>
        </w:rPr>
        <w:t xml:space="preserve">o da mobilidade. Apoiado </w:t>
      </w:r>
      <w:r w:rsidR="00A7448E">
        <w:rPr>
          <w:rFonts w:asciiTheme="majorHAnsi" w:hAnsiTheme="majorHAnsi"/>
          <w:lang w:val="pt-PT"/>
        </w:rPr>
        <w:t xml:space="preserve">na </w:t>
      </w:r>
      <w:r w:rsidRPr="00DB09F3">
        <w:rPr>
          <w:rFonts w:asciiTheme="majorHAnsi" w:hAnsiTheme="majorHAnsi"/>
          <w:lang w:val="pt-PT"/>
        </w:rPr>
        <w:t>sua alian</w:t>
      </w:r>
      <w:r w:rsidRPr="00DB09F3">
        <w:rPr>
          <w:rFonts w:asciiTheme="majorHAnsi" w:hAnsiTheme="majorHAnsi" w:hint="cs"/>
          <w:lang w:val="pt-PT"/>
        </w:rPr>
        <w:t>ç</w:t>
      </w:r>
      <w:r w:rsidRPr="00DB09F3">
        <w:rPr>
          <w:rFonts w:asciiTheme="majorHAnsi" w:hAnsiTheme="majorHAnsi"/>
          <w:lang w:val="pt-PT"/>
        </w:rPr>
        <w:t>a com a Nissan e a Mitsubishi Motors, e pela sua experi</w:t>
      </w:r>
      <w:r w:rsidRPr="00DB09F3">
        <w:rPr>
          <w:rFonts w:asciiTheme="majorHAnsi" w:hAnsiTheme="majorHAnsi" w:hint="cs"/>
          <w:lang w:val="pt-PT"/>
        </w:rPr>
        <w:t>ê</w:t>
      </w:r>
      <w:r w:rsidRPr="00DB09F3">
        <w:rPr>
          <w:rFonts w:asciiTheme="majorHAnsi" w:hAnsiTheme="majorHAnsi"/>
          <w:lang w:val="pt-PT"/>
        </w:rPr>
        <w:t xml:space="preserve">ncia </w:t>
      </w:r>
      <w:r w:rsidRPr="00DB09F3">
        <w:rPr>
          <w:rFonts w:asciiTheme="majorHAnsi" w:hAnsiTheme="majorHAnsi" w:hint="cs"/>
          <w:lang w:val="pt-PT"/>
        </w:rPr>
        <w:t>ú</w:t>
      </w:r>
      <w:r w:rsidRPr="00DB09F3">
        <w:rPr>
          <w:rFonts w:asciiTheme="majorHAnsi" w:hAnsiTheme="majorHAnsi"/>
          <w:lang w:val="pt-PT"/>
        </w:rPr>
        <w:t xml:space="preserve">nica </w:t>
      </w:r>
      <w:r>
        <w:rPr>
          <w:rFonts w:asciiTheme="majorHAnsi" w:hAnsiTheme="majorHAnsi"/>
          <w:lang w:val="pt-PT"/>
        </w:rPr>
        <w:t>no que diz respeito à</w:t>
      </w:r>
      <w:r w:rsidRPr="00DB09F3">
        <w:rPr>
          <w:rFonts w:asciiTheme="majorHAnsi" w:hAnsiTheme="majorHAnsi"/>
          <w:lang w:val="pt-PT"/>
        </w:rPr>
        <w:t xml:space="preserve"> eletrificação, o </w:t>
      </w:r>
      <w:r w:rsidR="00A7448E">
        <w:rPr>
          <w:rFonts w:asciiTheme="majorHAnsi" w:hAnsiTheme="majorHAnsi"/>
          <w:lang w:val="pt-PT"/>
        </w:rPr>
        <w:t xml:space="preserve">Renault </w:t>
      </w:r>
      <w:proofErr w:type="spellStart"/>
      <w:r w:rsidRPr="00DB09F3">
        <w:rPr>
          <w:rFonts w:asciiTheme="majorHAnsi" w:hAnsiTheme="majorHAnsi"/>
          <w:lang w:val="pt-PT"/>
        </w:rPr>
        <w:t>Gr</w:t>
      </w:r>
      <w:r w:rsidR="00A7448E">
        <w:rPr>
          <w:rFonts w:asciiTheme="majorHAnsi" w:hAnsiTheme="majorHAnsi"/>
          <w:lang w:val="pt-PT"/>
        </w:rPr>
        <w:t>o</w:t>
      </w:r>
      <w:r w:rsidRPr="00DB09F3">
        <w:rPr>
          <w:rFonts w:asciiTheme="majorHAnsi" w:hAnsiTheme="majorHAnsi"/>
          <w:lang w:val="pt-PT"/>
        </w:rPr>
        <w:t>up</w:t>
      </w:r>
      <w:proofErr w:type="spellEnd"/>
      <w:r w:rsidRPr="00DB09F3">
        <w:rPr>
          <w:rFonts w:asciiTheme="majorHAnsi" w:hAnsiTheme="majorHAnsi"/>
          <w:lang w:val="pt-PT"/>
        </w:rPr>
        <w:t xml:space="preserve"> </w:t>
      </w:r>
      <w:r w:rsidR="00A7448E">
        <w:rPr>
          <w:rFonts w:asciiTheme="majorHAnsi" w:hAnsiTheme="majorHAnsi"/>
          <w:lang w:val="pt-PT"/>
        </w:rPr>
        <w:t>utiliza a</w:t>
      </w:r>
      <w:r w:rsidRPr="00DB09F3">
        <w:rPr>
          <w:rFonts w:asciiTheme="majorHAnsi" w:hAnsiTheme="majorHAnsi"/>
          <w:lang w:val="pt-PT"/>
        </w:rPr>
        <w:t xml:space="preserve"> complementar</w:t>
      </w:r>
      <w:r w:rsidR="00A7448E">
        <w:rPr>
          <w:rFonts w:asciiTheme="majorHAnsi" w:hAnsiTheme="majorHAnsi"/>
          <w:lang w:val="pt-PT"/>
        </w:rPr>
        <w:t>idade</w:t>
      </w:r>
      <w:r w:rsidRPr="00DB09F3">
        <w:rPr>
          <w:rFonts w:asciiTheme="majorHAnsi" w:hAnsiTheme="majorHAnsi"/>
          <w:lang w:val="pt-PT"/>
        </w:rPr>
        <w:t xml:space="preserve"> das suas quatro marcas - Renault - </w:t>
      </w:r>
      <w:proofErr w:type="spellStart"/>
      <w:r w:rsidRPr="00DB09F3">
        <w:rPr>
          <w:rFonts w:asciiTheme="majorHAnsi" w:hAnsiTheme="majorHAnsi"/>
          <w:lang w:val="pt-PT"/>
        </w:rPr>
        <w:t>Dacia</w:t>
      </w:r>
      <w:proofErr w:type="spellEnd"/>
      <w:r w:rsidRPr="00DB09F3">
        <w:rPr>
          <w:rFonts w:asciiTheme="majorHAnsi" w:hAnsiTheme="majorHAnsi"/>
          <w:lang w:val="pt-PT"/>
        </w:rPr>
        <w:t xml:space="preserve"> - </w:t>
      </w:r>
      <w:proofErr w:type="spellStart"/>
      <w:r w:rsidRPr="00DB09F3">
        <w:rPr>
          <w:rFonts w:asciiTheme="majorHAnsi" w:hAnsiTheme="majorHAnsi"/>
          <w:lang w:val="pt-PT"/>
        </w:rPr>
        <w:t>Alpine</w:t>
      </w:r>
      <w:proofErr w:type="spellEnd"/>
      <w:r w:rsidRPr="00DB09F3">
        <w:rPr>
          <w:rFonts w:asciiTheme="majorHAnsi" w:hAnsiTheme="majorHAnsi"/>
          <w:lang w:val="pt-PT"/>
        </w:rPr>
        <w:t xml:space="preserve"> e Mobilize - para oferecer aos seus clientes solu</w:t>
      </w:r>
      <w:r w:rsidRPr="00DB09F3">
        <w:rPr>
          <w:rFonts w:asciiTheme="majorHAnsi" w:hAnsiTheme="majorHAnsi" w:hint="cs"/>
          <w:lang w:val="pt-PT"/>
        </w:rPr>
        <w:t>çõ</w:t>
      </w:r>
      <w:r w:rsidRPr="00DB09F3">
        <w:rPr>
          <w:rFonts w:asciiTheme="majorHAnsi" w:hAnsiTheme="majorHAnsi"/>
          <w:lang w:val="pt-PT"/>
        </w:rPr>
        <w:t>es de mobilidade sustent</w:t>
      </w:r>
      <w:r w:rsidRPr="00DB09F3">
        <w:rPr>
          <w:rFonts w:asciiTheme="majorHAnsi" w:hAnsiTheme="majorHAnsi" w:hint="cs"/>
          <w:lang w:val="pt-PT"/>
        </w:rPr>
        <w:t>á</w:t>
      </w:r>
      <w:r w:rsidRPr="00DB09F3">
        <w:rPr>
          <w:rFonts w:asciiTheme="majorHAnsi" w:hAnsiTheme="majorHAnsi"/>
          <w:lang w:val="pt-PT"/>
        </w:rPr>
        <w:t>veis e inovadoras. Com opera</w:t>
      </w:r>
      <w:r w:rsidRPr="00DB09F3">
        <w:rPr>
          <w:rFonts w:asciiTheme="majorHAnsi" w:hAnsiTheme="majorHAnsi" w:hint="cs"/>
          <w:lang w:val="pt-PT"/>
        </w:rPr>
        <w:t>çõ</w:t>
      </w:r>
      <w:r w:rsidRPr="00DB09F3">
        <w:rPr>
          <w:rFonts w:asciiTheme="majorHAnsi" w:hAnsiTheme="majorHAnsi"/>
          <w:lang w:val="pt-PT"/>
        </w:rPr>
        <w:t>es em mais de 130 pa</w:t>
      </w:r>
      <w:r w:rsidRPr="00DB09F3">
        <w:rPr>
          <w:rFonts w:asciiTheme="majorHAnsi" w:hAnsiTheme="majorHAnsi" w:hint="cs"/>
          <w:lang w:val="pt-PT"/>
        </w:rPr>
        <w:t>í</w:t>
      </w:r>
      <w:r w:rsidRPr="00DB09F3">
        <w:rPr>
          <w:rFonts w:asciiTheme="majorHAnsi" w:hAnsiTheme="majorHAnsi"/>
          <w:lang w:val="pt-PT"/>
        </w:rPr>
        <w:t>ses, o Grupo vendeu 2,7 milh</w:t>
      </w:r>
      <w:r w:rsidRPr="00DB09F3">
        <w:rPr>
          <w:rFonts w:asciiTheme="majorHAnsi" w:hAnsiTheme="majorHAnsi" w:hint="cs"/>
          <w:lang w:val="pt-PT"/>
        </w:rPr>
        <w:t>õ</w:t>
      </w:r>
      <w:r w:rsidRPr="00DB09F3">
        <w:rPr>
          <w:rFonts w:asciiTheme="majorHAnsi" w:hAnsiTheme="majorHAnsi"/>
          <w:lang w:val="pt-PT"/>
        </w:rPr>
        <w:t>es de ve</w:t>
      </w:r>
      <w:r w:rsidRPr="00DB09F3">
        <w:rPr>
          <w:rFonts w:asciiTheme="majorHAnsi" w:hAnsiTheme="majorHAnsi" w:hint="cs"/>
          <w:lang w:val="pt-PT"/>
        </w:rPr>
        <w:t>í</w:t>
      </w:r>
      <w:r w:rsidRPr="00DB09F3">
        <w:rPr>
          <w:rFonts w:asciiTheme="majorHAnsi" w:hAnsiTheme="majorHAnsi"/>
          <w:lang w:val="pt-PT"/>
        </w:rPr>
        <w:t xml:space="preserve">culos em 2021. Emprega quase 111.000 pessoas que </w:t>
      </w:r>
      <w:r>
        <w:rPr>
          <w:rFonts w:asciiTheme="majorHAnsi" w:hAnsiTheme="majorHAnsi"/>
          <w:lang w:val="pt-PT"/>
        </w:rPr>
        <w:t>personificam</w:t>
      </w:r>
      <w:r w:rsidRPr="00DB09F3">
        <w:rPr>
          <w:rFonts w:asciiTheme="majorHAnsi" w:hAnsiTheme="majorHAnsi"/>
          <w:lang w:val="pt-PT"/>
        </w:rPr>
        <w:t xml:space="preserve"> diariamente a sua raz</w:t>
      </w:r>
      <w:r w:rsidRPr="00DB09F3">
        <w:rPr>
          <w:rFonts w:asciiTheme="majorHAnsi" w:hAnsiTheme="majorHAnsi" w:hint="cs"/>
          <w:lang w:val="pt-PT"/>
        </w:rPr>
        <w:t>ã</w:t>
      </w:r>
      <w:r w:rsidRPr="00DB09F3">
        <w:rPr>
          <w:rFonts w:asciiTheme="majorHAnsi" w:hAnsiTheme="majorHAnsi"/>
          <w:lang w:val="pt-PT"/>
        </w:rPr>
        <w:t xml:space="preserve">o de ser, </w:t>
      </w:r>
      <w:r>
        <w:rPr>
          <w:rFonts w:asciiTheme="majorHAnsi" w:hAnsiTheme="majorHAnsi"/>
          <w:lang w:val="pt-PT"/>
        </w:rPr>
        <w:t>para que</w:t>
      </w:r>
      <w:r w:rsidRPr="00DB09F3">
        <w:rPr>
          <w:rFonts w:asciiTheme="majorHAnsi" w:hAnsiTheme="majorHAnsi"/>
          <w:lang w:val="pt-PT"/>
        </w:rPr>
        <w:t xml:space="preserve"> a mobilidade nos aproxime uns dos outros. Pronto a enfrentar desafios tanto na estrada como na competi</w:t>
      </w:r>
      <w:r w:rsidRPr="00DB09F3">
        <w:rPr>
          <w:rFonts w:asciiTheme="majorHAnsi" w:hAnsiTheme="majorHAnsi" w:hint="cs"/>
          <w:lang w:val="pt-PT"/>
        </w:rPr>
        <w:t>çã</w:t>
      </w:r>
      <w:r w:rsidRPr="00DB09F3">
        <w:rPr>
          <w:rFonts w:asciiTheme="majorHAnsi" w:hAnsiTheme="majorHAnsi"/>
          <w:lang w:val="pt-PT"/>
        </w:rPr>
        <w:t>o, o Grupo est</w:t>
      </w:r>
      <w:r w:rsidRPr="00DB09F3">
        <w:rPr>
          <w:rFonts w:asciiTheme="majorHAnsi" w:hAnsiTheme="majorHAnsi" w:hint="cs"/>
          <w:lang w:val="pt-PT"/>
        </w:rPr>
        <w:t>á</w:t>
      </w:r>
      <w:r w:rsidRPr="00DB09F3">
        <w:rPr>
          <w:rFonts w:asciiTheme="majorHAnsi" w:hAnsiTheme="majorHAnsi"/>
          <w:lang w:val="pt-PT"/>
        </w:rPr>
        <w:t xml:space="preserve"> empenhado numa transforma</w:t>
      </w:r>
      <w:r w:rsidRPr="00DB09F3">
        <w:rPr>
          <w:rFonts w:asciiTheme="majorHAnsi" w:hAnsiTheme="majorHAnsi" w:hint="cs"/>
          <w:lang w:val="pt-PT"/>
        </w:rPr>
        <w:t>çã</w:t>
      </w:r>
      <w:r w:rsidRPr="00DB09F3">
        <w:rPr>
          <w:rFonts w:asciiTheme="majorHAnsi" w:hAnsiTheme="majorHAnsi"/>
          <w:lang w:val="pt-PT"/>
        </w:rPr>
        <w:t>o ambiciosa e geradora de valor. Esta est</w:t>
      </w:r>
      <w:r w:rsidRPr="00DB09F3">
        <w:rPr>
          <w:rFonts w:asciiTheme="majorHAnsi" w:hAnsiTheme="majorHAnsi" w:hint="cs"/>
          <w:lang w:val="pt-PT"/>
        </w:rPr>
        <w:t>á</w:t>
      </w:r>
      <w:r w:rsidRPr="00DB09F3">
        <w:rPr>
          <w:rFonts w:asciiTheme="majorHAnsi" w:hAnsiTheme="majorHAnsi"/>
          <w:lang w:val="pt-PT"/>
        </w:rPr>
        <w:t xml:space="preserve"> centrada no desenvolvimento de novas tecnologias e servi</w:t>
      </w:r>
      <w:r w:rsidRPr="00DB09F3">
        <w:rPr>
          <w:rFonts w:asciiTheme="majorHAnsi" w:hAnsiTheme="majorHAnsi" w:hint="cs"/>
          <w:lang w:val="pt-PT"/>
        </w:rPr>
        <w:t>ç</w:t>
      </w:r>
      <w:r w:rsidRPr="00DB09F3">
        <w:rPr>
          <w:rFonts w:asciiTheme="majorHAnsi" w:hAnsiTheme="majorHAnsi"/>
          <w:lang w:val="pt-PT"/>
        </w:rPr>
        <w:t xml:space="preserve">os, e numa nova gama de </w:t>
      </w:r>
      <w:r>
        <w:rPr>
          <w:rFonts w:asciiTheme="majorHAnsi" w:hAnsiTheme="majorHAnsi"/>
          <w:lang w:val="pt-PT"/>
        </w:rPr>
        <w:t>automóveis</w:t>
      </w:r>
      <w:r w:rsidRPr="00DB09F3">
        <w:rPr>
          <w:rFonts w:asciiTheme="majorHAnsi" w:hAnsiTheme="majorHAnsi"/>
          <w:lang w:val="pt-PT"/>
        </w:rPr>
        <w:t xml:space="preserve"> ainda mais competitivos, equilibrados e eletrificados. Em </w:t>
      </w:r>
      <w:r>
        <w:rPr>
          <w:rFonts w:asciiTheme="majorHAnsi" w:hAnsiTheme="majorHAnsi"/>
          <w:lang w:val="pt-PT"/>
        </w:rPr>
        <w:t>linha</w:t>
      </w:r>
      <w:r w:rsidRPr="00DB09F3">
        <w:rPr>
          <w:rFonts w:asciiTheme="majorHAnsi" w:hAnsiTheme="majorHAnsi"/>
          <w:lang w:val="pt-PT"/>
        </w:rPr>
        <w:t xml:space="preserve"> com os desafios ambientais, a ambi</w:t>
      </w:r>
      <w:r w:rsidRPr="00DB09F3">
        <w:rPr>
          <w:rFonts w:asciiTheme="majorHAnsi" w:hAnsiTheme="majorHAnsi" w:hint="cs"/>
          <w:lang w:val="pt-PT"/>
        </w:rPr>
        <w:t>çã</w:t>
      </w:r>
      <w:r w:rsidRPr="00DB09F3">
        <w:rPr>
          <w:rFonts w:asciiTheme="majorHAnsi" w:hAnsiTheme="majorHAnsi"/>
          <w:lang w:val="pt-PT"/>
        </w:rPr>
        <w:t xml:space="preserve">o do </w:t>
      </w:r>
      <w:r w:rsidR="00A7448E">
        <w:rPr>
          <w:rFonts w:asciiTheme="majorHAnsi" w:hAnsiTheme="majorHAnsi"/>
          <w:lang w:val="pt-PT"/>
        </w:rPr>
        <w:t xml:space="preserve">Renault </w:t>
      </w:r>
      <w:proofErr w:type="spellStart"/>
      <w:r w:rsidRPr="00DB09F3">
        <w:rPr>
          <w:rFonts w:asciiTheme="majorHAnsi" w:hAnsiTheme="majorHAnsi"/>
          <w:lang w:val="pt-PT"/>
        </w:rPr>
        <w:t>Gr</w:t>
      </w:r>
      <w:r w:rsidR="00A7448E">
        <w:rPr>
          <w:rFonts w:asciiTheme="majorHAnsi" w:hAnsiTheme="majorHAnsi"/>
          <w:lang w:val="pt-PT"/>
        </w:rPr>
        <w:t>o</w:t>
      </w:r>
      <w:r w:rsidRPr="00DB09F3">
        <w:rPr>
          <w:rFonts w:asciiTheme="majorHAnsi" w:hAnsiTheme="majorHAnsi"/>
          <w:lang w:val="pt-PT"/>
        </w:rPr>
        <w:t>up</w:t>
      </w:r>
      <w:proofErr w:type="spellEnd"/>
      <w:r w:rsidRPr="00DB09F3">
        <w:rPr>
          <w:rFonts w:asciiTheme="majorHAnsi" w:hAnsiTheme="majorHAnsi"/>
          <w:lang w:val="pt-PT"/>
        </w:rPr>
        <w:t xml:space="preserve"> </w:t>
      </w:r>
      <w:r w:rsidRPr="00DB09F3">
        <w:rPr>
          <w:rFonts w:asciiTheme="majorHAnsi" w:hAnsiTheme="majorHAnsi" w:hint="cs"/>
          <w:lang w:val="pt-PT"/>
        </w:rPr>
        <w:t>é</w:t>
      </w:r>
      <w:r w:rsidRPr="00DB09F3">
        <w:rPr>
          <w:rFonts w:asciiTheme="majorHAnsi" w:hAnsiTheme="majorHAnsi"/>
          <w:lang w:val="pt-PT"/>
        </w:rPr>
        <w:t xml:space="preserve"> </w:t>
      </w:r>
      <w:r w:rsidR="00A7448E">
        <w:rPr>
          <w:rFonts w:asciiTheme="majorHAnsi" w:hAnsiTheme="majorHAnsi"/>
          <w:lang w:val="pt-PT"/>
        </w:rPr>
        <w:t xml:space="preserve">a de </w:t>
      </w:r>
      <w:r w:rsidRPr="00DB09F3">
        <w:rPr>
          <w:rFonts w:asciiTheme="majorHAnsi" w:hAnsiTheme="majorHAnsi"/>
          <w:lang w:val="pt-PT"/>
        </w:rPr>
        <w:t>atingir a neutralidade de carbono na Europa at</w:t>
      </w:r>
      <w:r w:rsidRPr="00DB09F3">
        <w:rPr>
          <w:rFonts w:asciiTheme="majorHAnsi" w:hAnsiTheme="majorHAnsi" w:hint="cs"/>
          <w:lang w:val="pt-PT"/>
        </w:rPr>
        <w:t>é</w:t>
      </w:r>
      <w:r w:rsidRPr="00DB09F3">
        <w:rPr>
          <w:rFonts w:asciiTheme="majorHAnsi" w:hAnsiTheme="majorHAnsi"/>
          <w:lang w:val="pt-PT"/>
        </w:rPr>
        <w:t xml:space="preserve"> 2040.</w:t>
      </w:r>
      <w:r w:rsidR="00B6732C" w:rsidRPr="00B6732C">
        <w:t xml:space="preserve"> </w:t>
      </w:r>
    </w:p>
    <w:p w14:paraId="33E85A56" w14:textId="6666B4DC" w:rsidR="00B6732C" w:rsidRPr="00000DB4" w:rsidRDefault="00B6732C" w:rsidP="00B6732C">
      <w:pPr>
        <w:spacing w:before="0" w:line="240" w:lineRule="auto"/>
        <w:jc w:val="both"/>
        <w:rPr>
          <w:rFonts w:asciiTheme="majorHAnsi" w:hAnsiTheme="majorHAnsi"/>
          <w:lang w:val="pt-PT"/>
        </w:rPr>
      </w:pPr>
    </w:p>
    <w:p w14:paraId="73E23CDB" w14:textId="73DE7419" w:rsidR="00714EF5" w:rsidRDefault="00714EF5" w:rsidP="004D3995">
      <w:pPr>
        <w:spacing w:before="0" w:line="240" w:lineRule="auto"/>
        <w:jc w:val="both"/>
        <w:rPr>
          <w:rFonts w:asciiTheme="majorHAnsi" w:hAnsiTheme="majorHAnsi"/>
          <w:lang w:val="pt-PT"/>
        </w:rPr>
      </w:pPr>
    </w:p>
    <w:p w14:paraId="404C5EAC" w14:textId="232E1ADA" w:rsidR="00DC55ED" w:rsidRDefault="00DC55ED" w:rsidP="004D3995">
      <w:pPr>
        <w:spacing w:before="0" w:line="240" w:lineRule="auto"/>
        <w:jc w:val="both"/>
      </w:pPr>
    </w:p>
    <w:p w14:paraId="3AC8DA6A" w14:textId="77777777" w:rsidR="000E47F1" w:rsidRPr="00714EF5" w:rsidRDefault="000E47F1" w:rsidP="004D3995">
      <w:pPr>
        <w:spacing w:before="0" w:line="240" w:lineRule="auto"/>
        <w:jc w:val="both"/>
        <w:rPr>
          <w:rFonts w:asciiTheme="majorHAnsi" w:hAnsiTheme="majorHAnsi" w:cs="Arial"/>
          <w:szCs w:val="18"/>
          <w:lang w:val="pt-PT"/>
        </w:rPr>
      </w:pPr>
    </w:p>
    <w:sectPr w:rsidR="000E47F1" w:rsidRPr="00714EF5" w:rsidSect="00BF7B4D">
      <w:headerReference w:type="default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2410" w:right="1274" w:bottom="1418" w:left="1276" w:header="851" w:footer="71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</wne:keymaps>
  <wne:toolbars>
    <wne:acdManifest>
      <wne:acdEntry wne:acdName="acd0"/>
      <wne:acdEntry wne:acdName="acd1"/>
    </wne:acdManifest>
  </wne:toolbars>
  <wne:acds>
    <wne:acd wne:argValue="AgBSAEcAXwBQAHUAYwBlACAAMQA=" wne:acdName="acd0" wne:fciIndexBasedOn="0065"/>
    <wne:acd wne:argValue="AgBSAEcAXwBQAHUAYwBlACAAM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7BA9" w14:textId="77777777" w:rsidR="00624F16" w:rsidRDefault="00624F16" w:rsidP="00A602D8">
      <w:pPr>
        <w:spacing w:before="0" w:line="240" w:lineRule="auto"/>
      </w:pPr>
      <w:r>
        <w:separator/>
      </w:r>
    </w:p>
  </w:endnote>
  <w:endnote w:type="continuationSeparator" w:id="0">
    <w:p w14:paraId="45FAB755" w14:textId="77777777" w:rsidR="00624F16" w:rsidRDefault="00624F16" w:rsidP="00A602D8">
      <w:pPr>
        <w:spacing w:before="0" w:line="240" w:lineRule="auto"/>
      </w:pPr>
      <w:r>
        <w:continuationSeparator/>
      </w:r>
    </w:p>
  </w:endnote>
  <w:endnote w:type="continuationNotice" w:id="1">
    <w:p w14:paraId="51176F43" w14:textId="77777777" w:rsidR="00624F16" w:rsidRDefault="00624F1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nault Group">
    <w:altName w:val="Cambria"/>
    <w:panose1 w:val="00000000000000000000"/>
    <w:charset w:val="00"/>
    <w:family w:val="roman"/>
    <w:notTrueType/>
    <w:pitch w:val="default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nault Group Semi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528"/>
    </w:tblGrid>
    <w:tr w:rsidR="00CB1F1A" w14:paraId="25C55816" w14:textId="77777777" w:rsidTr="00233353">
      <w:tc>
        <w:tcPr>
          <w:tcW w:w="528" w:type="dxa"/>
        </w:tcPr>
        <w:p w14:paraId="54DC62C1" w14:textId="1AC3DBA0" w:rsidR="00CB1F1A" w:rsidRPr="007D3970" w:rsidRDefault="00637C9C" w:rsidP="007D3970">
          <w:pPr>
            <w:pStyle w:val="Rodap"/>
            <w:jc w:val="right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66CD4D4F" wp14:editId="44A9F72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095"/>
                    <wp:effectExtent l="0" t="0" r="0" b="14605"/>
                    <wp:wrapNone/>
                    <wp:docPr id="1" name="MSIPCMcf434583b4a4bca501d71cb6" descr="{&quot;HashCode&quot;:-424964394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A059B6" w14:textId="037CCD25" w:rsidR="00637C9C" w:rsidRPr="00637C9C" w:rsidRDefault="00637C9C" w:rsidP="00637C9C">
                                <w:pPr>
                                  <w:spacing w:before="0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</w:pPr>
                                <w:r w:rsidRPr="00637C9C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>Confidential 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6CD4D4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cf434583b4a4bca501d71cb6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      <v:textbox inset=",0,20pt,0">
                      <w:txbxContent>
                        <w:p w14:paraId="37A059B6" w14:textId="037CCD25" w:rsidR="00637C9C" w:rsidRPr="00637C9C" w:rsidRDefault="00637C9C" w:rsidP="00637C9C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37C9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B1F1A" w:rsidRPr="007D3970">
            <w:rPr>
              <w:rStyle w:val="Nmerodepgina"/>
              <w:b/>
            </w:rPr>
            <w:fldChar w:fldCharType="begin"/>
          </w:r>
          <w:r w:rsidR="00CB1F1A" w:rsidRPr="007D3970">
            <w:rPr>
              <w:rStyle w:val="Nmerodepgina"/>
              <w:b/>
            </w:rPr>
            <w:instrText xml:space="preserve"> PAGE </w:instrText>
          </w:r>
          <w:r w:rsidR="00CB1F1A" w:rsidRPr="007D3970">
            <w:rPr>
              <w:rStyle w:val="Nmerodepgina"/>
              <w:b/>
            </w:rPr>
            <w:fldChar w:fldCharType="separate"/>
          </w:r>
          <w:r w:rsidR="00CB1F1A">
            <w:rPr>
              <w:rStyle w:val="Nmerodepgina"/>
              <w:b/>
              <w:noProof/>
            </w:rPr>
            <w:t>2</w:t>
          </w:r>
          <w:r w:rsidR="00CB1F1A" w:rsidRPr="007D3970">
            <w:rPr>
              <w:rStyle w:val="Nmerodepgina"/>
              <w:b/>
            </w:rPr>
            <w:fldChar w:fldCharType="end"/>
          </w:r>
        </w:p>
      </w:tc>
    </w:tr>
  </w:tbl>
  <w:p w14:paraId="1ED112E5" w14:textId="77777777" w:rsidR="007D3970" w:rsidRPr="007D3970" w:rsidRDefault="007D3970" w:rsidP="007D3970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474"/>
      <w:gridCol w:w="7372"/>
      <w:gridCol w:w="510"/>
    </w:tblGrid>
    <w:tr w:rsidR="007D3970" w14:paraId="0EE814FB" w14:textId="77777777" w:rsidTr="007D3970">
      <w:tc>
        <w:tcPr>
          <w:tcW w:w="1560" w:type="dxa"/>
        </w:tcPr>
        <w:p w14:paraId="417388DE" w14:textId="77777777" w:rsidR="007D3970" w:rsidRPr="007D3970" w:rsidRDefault="007D3970">
          <w:pPr>
            <w:pStyle w:val="Rodap"/>
            <w:rPr>
              <w:b/>
              <w:sz w:val="16"/>
              <w:szCs w:val="16"/>
            </w:rPr>
          </w:pPr>
          <w:r w:rsidRPr="007D3970">
            <w:rPr>
              <w:b/>
              <w:sz w:val="16"/>
              <w:szCs w:val="16"/>
            </w:rPr>
            <w:t>RENAULT PRESS</w:t>
          </w:r>
        </w:p>
      </w:tc>
      <w:tc>
        <w:tcPr>
          <w:tcW w:w="8079" w:type="dxa"/>
        </w:tcPr>
        <w:p w14:paraId="0856969A" w14:textId="77777777" w:rsidR="007D3970" w:rsidRPr="003C25E0" w:rsidRDefault="007D3970" w:rsidP="007D3970">
          <w:pPr>
            <w:pStyle w:val="Rodap"/>
            <w:rPr>
              <w:lang w:val="pt-PT"/>
            </w:rPr>
          </w:pPr>
          <w:r w:rsidRPr="003C25E0">
            <w:rPr>
              <w:lang w:val="pt-PT"/>
            </w:rPr>
            <w:t>+33 0 00 00 00</w:t>
          </w:r>
        </w:p>
        <w:p w14:paraId="7CDC4ABD" w14:textId="77777777" w:rsidR="007D3970" w:rsidRPr="003C25E0" w:rsidRDefault="007D3970" w:rsidP="007D3970">
          <w:pPr>
            <w:pStyle w:val="Rodap"/>
            <w:rPr>
              <w:lang w:val="pt-PT"/>
            </w:rPr>
          </w:pPr>
          <w:r w:rsidRPr="003C25E0">
            <w:rPr>
              <w:lang w:val="pt-PT"/>
            </w:rPr>
            <w:t xml:space="preserve">media.renault@renault.fr </w:t>
          </w:r>
        </w:p>
        <w:p w14:paraId="2A2C28BA" w14:textId="77777777" w:rsidR="007D3970" w:rsidRPr="003C25E0" w:rsidRDefault="007D3970" w:rsidP="007D3970">
          <w:pPr>
            <w:pStyle w:val="Rodap"/>
            <w:rPr>
              <w:lang w:val="pt-PT"/>
            </w:rPr>
          </w:pPr>
          <w:r w:rsidRPr="003C25E0">
            <w:rPr>
              <w:lang w:val="pt-PT"/>
            </w:rPr>
            <w:t>mediarenault.com</w:t>
          </w:r>
        </w:p>
      </w:tc>
      <w:tc>
        <w:tcPr>
          <w:tcW w:w="555" w:type="dxa"/>
        </w:tcPr>
        <w:p w14:paraId="7B2328FB" w14:textId="77777777" w:rsidR="007D3970" w:rsidRPr="007D3970" w:rsidRDefault="007D3970" w:rsidP="007D3970">
          <w:pPr>
            <w:pStyle w:val="Rodap"/>
            <w:jc w:val="right"/>
            <w:rPr>
              <w:b/>
            </w:rPr>
          </w:pPr>
          <w:r w:rsidRPr="007D3970">
            <w:rPr>
              <w:rStyle w:val="Nmerodepgina"/>
              <w:b/>
            </w:rPr>
            <w:fldChar w:fldCharType="begin"/>
          </w:r>
          <w:r w:rsidRPr="007D3970">
            <w:rPr>
              <w:rStyle w:val="Nmerodepgina"/>
              <w:b/>
            </w:rPr>
            <w:instrText xml:space="preserve"> PAGE </w:instrText>
          </w:r>
          <w:r w:rsidRPr="007D3970">
            <w:rPr>
              <w:rStyle w:val="Nmerodepgina"/>
              <w:b/>
            </w:rPr>
            <w:fldChar w:fldCharType="separate"/>
          </w:r>
          <w:r w:rsidR="00F22D0C">
            <w:rPr>
              <w:rStyle w:val="Nmerodepgina"/>
              <w:b/>
              <w:noProof/>
            </w:rPr>
            <w:t>1</w:t>
          </w:r>
          <w:r w:rsidRPr="007D3970">
            <w:rPr>
              <w:rStyle w:val="Nmerodepgina"/>
              <w:b/>
            </w:rPr>
            <w:fldChar w:fldCharType="end"/>
          </w:r>
        </w:p>
      </w:tc>
    </w:tr>
  </w:tbl>
  <w:p w14:paraId="787994F5" w14:textId="77777777" w:rsidR="007D3970" w:rsidRPr="007D3970" w:rsidRDefault="007D3970" w:rsidP="007D3970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2E2C" w14:textId="77777777" w:rsidR="00624F16" w:rsidRDefault="00624F16" w:rsidP="00A602D8">
      <w:pPr>
        <w:spacing w:before="0" w:line="240" w:lineRule="auto"/>
      </w:pPr>
      <w:r>
        <w:separator/>
      </w:r>
    </w:p>
  </w:footnote>
  <w:footnote w:type="continuationSeparator" w:id="0">
    <w:p w14:paraId="4ED358FF" w14:textId="77777777" w:rsidR="00624F16" w:rsidRDefault="00624F16" w:rsidP="00A602D8">
      <w:pPr>
        <w:spacing w:before="0" w:line="240" w:lineRule="auto"/>
      </w:pPr>
      <w:r>
        <w:continuationSeparator/>
      </w:r>
    </w:p>
  </w:footnote>
  <w:footnote w:type="continuationNotice" w:id="1">
    <w:p w14:paraId="25447E5F" w14:textId="77777777" w:rsidR="00624F16" w:rsidRDefault="00624F1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E983" w14:textId="6A4C38C4" w:rsidR="00F22D0C" w:rsidRDefault="00F51767" w:rsidP="00F22D0C">
    <w:pPr>
      <w:pStyle w:val="Cabealho"/>
      <w:pBdr>
        <w:bottom w:val="single" w:sz="8" w:space="15" w:color="auto"/>
      </w:pBd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7D22A4D" wp14:editId="2E6D1473">
          <wp:simplePos x="0" y="0"/>
          <wp:positionH relativeFrom="column">
            <wp:posOffset>1333500</wp:posOffset>
          </wp:positionH>
          <wp:positionV relativeFrom="paragraph">
            <wp:posOffset>-104775</wp:posOffset>
          </wp:positionV>
          <wp:extent cx="647700" cy="6477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A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D0C">
      <w:rPr>
        <w:noProof/>
        <w:lang w:eastAsia="fr-FR"/>
      </w:rPr>
      <w:drawing>
        <wp:inline distT="0" distB="0" distL="0" distR="0" wp14:anchorId="2D332B88" wp14:editId="2264BCBE">
          <wp:extent cx="972000" cy="439705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AULT_GROUP_LOGO_FULL_NOIR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D613" w14:textId="77777777" w:rsidR="00A602D8" w:rsidRDefault="00F22D0C" w:rsidP="00F22D0C">
    <w:pPr>
      <w:pStyle w:val="Cabealho"/>
      <w:pBdr>
        <w:bottom w:val="single" w:sz="8" w:space="15" w:color="auto"/>
      </w:pBdr>
    </w:pPr>
    <w:r>
      <w:rPr>
        <w:noProof/>
        <w:lang w:eastAsia="fr-FR"/>
      </w:rPr>
      <w:drawing>
        <wp:inline distT="0" distB="0" distL="0" distR="0" wp14:anchorId="396CC762" wp14:editId="1D29DC4F">
          <wp:extent cx="972000" cy="439705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AULT_GROUP_LOGO_FULL_NOI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5437CE"/>
    <w:multiLevelType w:val="hybridMultilevel"/>
    <w:tmpl w:val="4D0335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7338C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7B6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2F8E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621E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F40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765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9E6D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2A1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E8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F86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6011DC"/>
    <w:multiLevelType w:val="multilevel"/>
    <w:tmpl w:val="B39053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6A752E3"/>
    <w:multiLevelType w:val="multilevel"/>
    <w:tmpl w:val="268ADE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7CC14EF"/>
    <w:multiLevelType w:val="hybridMultilevel"/>
    <w:tmpl w:val="4BDCAD62"/>
    <w:lvl w:ilvl="0" w:tplc="61BA95F4">
      <w:start w:val="200"/>
      <w:numFmt w:val="bullet"/>
      <w:lvlText w:val="-"/>
      <w:lvlJc w:val="left"/>
      <w:pPr>
        <w:ind w:left="720" w:hanging="360"/>
      </w:pPr>
      <w:rPr>
        <w:rFonts w:ascii="Renault Group" w:eastAsiaTheme="minorHAnsi" w:hAnsi="Renault Group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35049"/>
    <w:multiLevelType w:val="hybridMultilevel"/>
    <w:tmpl w:val="1936AA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3A1130"/>
    <w:multiLevelType w:val="multilevel"/>
    <w:tmpl w:val="09E0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B86C3A"/>
    <w:multiLevelType w:val="multilevel"/>
    <w:tmpl w:val="96968C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C0F754F"/>
    <w:multiLevelType w:val="hybridMultilevel"/>
    <w:tmpl w:val="511AC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36E04"/>
    <w:multiLevelType w:val="multilevel"/>
    <w:tmpl w:val="C63EE4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D367D1B"/>
    <w:multiLevelType w:val="hybridMultilevel"/>
    <w:tmpl w:val="22EC0074"/>
    <w:lvl w:ilvl="0" w:tplc="7AC2C7A8">
      <w:start w:val="90"/>
      <w:numFmt w:val="bullet"/>
      <w:lvlText w:val="-"/>
      <w:lvlJc w:val="left"/>
      <w:pPr>
        <w:ind w:left="720" w:hanging="360"/>
      </w:pPr>
      <w:rPr>
        <w:rFonts w:ascii="Renault Group" w:eastAsiaTheme="minorHAnsi" w:hAnsi="Renault Group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B7B45"/>
    <w:multiLevelType w:val="hybridMultilevel"/>
    <w:tmpl w:val="04A781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5CB42B1"/>
    <w:multiLevelType w:val="multilevel"/>
    <w:tmpl w:val="7C20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9B7B3B"/>
    <w:multiLevelType w:val="hybridMultilevel"/>
    <w:tmpl w:val="CE727778"/>
    <w:lvl w:ilvl="0" w:tplc="B2526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15623"/>
    <w:multiLevelType w:val="hybridMultilevel"/>
    <w:tmpl w:val="6840B6E4"/>
    <w:lvl w:ilvl="0" w:tplc="1E24BE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F4470"/>
    <w:multiLevelType w:val="hybridMultilevel"/>
    <w:tmpl w:val="C4CA1F74"/>
    <w:lvl w:ilvl="0" w:tplc="F85449B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D1DE3"/>
    <w:multiLevelType w:val="hybridMultilevel"/>
    <w:tmpl w:val="871CD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B4A14"/>
    <w:multiLevelType w:val="hybridMultilevel"/>
    <w:tmpl w:val="D6CA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563E8"/>
    <w:multiLevelType w:val="hybridMultilevel"/>
    <w:tmpl w:val="EB4EB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06D70"/>
    <w:multiLevelType w:val="hybridMultilevel"/>
    <w:tmpl w:val="81FAB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804D2"/>
    <w:multiLevelType w:val="hybridMultilevel"/>
    <w:tmpl w:val="F782E9C0"/>
    <w:lvl w:ilvl="0" w:tplc="CE82E28E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87564"/>
    <w:multiLevelType w:val="hybridMultilevel"/>
    <w:tmpl w:val="B3AA1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51741"/>
    <w:multiLevelType w:val="hybridMultilevel"/>
    <w:tmpl w:val="8D545D42"/>
    <w:lvl w:ilvl="0" w:tplc="F48EB724">
      <w:start w:val="1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E3CDF"/>
    <w:multiLevelType w:val="hybridMultilevel"/>
    <w:tmpl w:val="D90E99F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6DCA347A"/>
    <w:multiLevelType w:val="hybridMultilevel"/>
    <w:tmpl w:val="AEA8DA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D86970"/>
    <w:multiLevelType w:val="hybridMultilevel"/>
    <w:tmpl w:val="20A6C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5359F"/>
    <w:multiLevelType w:val="hybridMultilevel"/>
    <w:tmpl w:val="9AC8680E"/>
    <w:lvl w:ilvl="0" w:tplc="9FA05802">
      <w:start w:val="14"/>
      <w:numFmt w:val="bullet"/>
      <w:lvlText w:val="-"/>
      <w:lvlJc w:val="left"/>
      <w:pPr>
        <w:ind w:left="720" w:hanging="360"/>
      </w:pPr>
      <w:rPr>
        <w:rFonts w:ascii="Renault Group Semibold" w:eastAsiaTheme="minorHAnsi" w:hAnsi="Renault Group Semi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15792"/>
    <w:multiLevelType w:val="hybridMultilevel"/>
    <w:tmpl w:val="8D58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51B80"/>
    <w:multiLevelType w:val="hybridMultilevel"/>
    <w:tmpl w:val="46F209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20D28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F7CC1"/>
    <w:multiLevelType w:val="multilevel"/>
    <w:tmpl w:val="A3A2138E"/>
    <w:name w:val="RG_Puce"/>
    <w:lvl w:ilvl="0">
      <w:start w:val="1"/>
      <w:numFmt w:val="bullet"/>
      <w:pStyle w:val="RGPuce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RGPuce2"/>
      <w:lvlText w:val="•"/>
      <w:lvlJc w:val="left"/>
      <w:pPr>
        <w:ind w:left="1021" w:hanging="17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F372566"/>
    <w:multiLevelType w:val="hybridMultilevel"/>
    <w:tmpl w:val="A77CD02E"/>
    <w:lvl w:ilvl="0" w:tplc="09B2603E">
      <w:start w:val="1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8"/>
  </w:num>
  <w:num w:numId="12">
    <w:abstractNumId w:val="28"/>
  </w:num>
  <w:num w:numId="13">
    <w:abstractNumId w:val="27"/>
  </w:num>
  <w:num w:numId="14">
    <w:abstractNumId w:val="36"/>
  </w:num>
  <w:num w:numId="15">
    <w:abstractNumId w:val="37"/>
  </w:num>
  <w:num w:numId="16">
    <w:abstractNumId w:val="12"/>
  </w:num>
  <w:num w:numId="17">
    <w:abstractNumId w:val="18"/>
  </w:num>
  <w:num w:numId="18">
    <w:abstractNumId w:val="16"/>
  </w:num>
  <w:num w:numId="19">
    <w:abstractNumId w:val="11"/>
  </w:num>
  <w:num w:numId="20">
    <w:abstractNumId w:val="30"/>
  </w:num>
  <w:num w:numId="21">
    <w:abstractNumId w:val="30"/>
  </w:num>
  <w:num w:numId="22">
    <w:abstractNumId w:val="33"/>
  </w:num>
  <w:num w:numId="23">
    <w:abstractNumId w:val="14"/>
  </w:num>
  <w:num w:numId="24">
    <w:abstractNumId w:val="0"/>
  </w:num>
  <w:num w:numId="25">
    <w:abstractNumId w:val="21"/>
  </w:num>
  <w:num w:numId="26">
    <w:abstractNumId w:val="24"/>
  </w:num>
  <w:num w:numId="27">
    <w:abstractNumId w:val="31"/>
  </w:num>
  <w:num w:numId="28">
    <w:abstractNumId w:val="39"/>
  </w:num>
  <w:num w:numId="29">
    <w:abstractNumId w:val="19"/>
  </w:num>
  <w:num w:numId="30">
    <w:abstractNumId w:val="13"/>
  </w:num>
  <w:num w:numId="31">
    <w:abstractNumId w:val="17"/>
  </w:num>
  <w:num w:numId="32">
    <w:abstractNumId w:val="35"/>
  </w:num>
  <w:num w:numId="33">
    <w:abstractNumId w:val="15"/>
  </w:num>
  <w:num w:numId="34">
    <w:abstractNumId w:val="29"/>
  </w:num>
  <w:num w:numId="35">
    <w:abstractNumId w:val="20"/>
  </w:num>
  <w:num w:numId="36">
    <w:abstractNumId w:val="23"/>
  </w:num>
  <w:num w:numId="37">
    <w:abstractNumId w:val="25"/>
  </w:num>
  <w:num w:numId="38">
    <w:abstractNumId w:val="34"/>
  </w:num>
  <w:num w:numId="39">
    <w:abstractNumId w:val="22"/>
  </w:num>
  <w:num w:numId="40">
    <w:abstractNumId w:val="3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77"/>
    <w:rsid w:val="00000DB4"/>
    <w:rsid w:val="0000341C"/>
    <w:rsid w:val="00003895"/>
    <w:rsid w:val="00005152"/>
    <w:rsid w:val="00006A5F"/>
    <w:rsid w:val="00006E88"/>
    <w:rsid w:val="00006F5A"/>
    <w:rsid w:val="000072D3"/>
    <w:rsid w:val="00007B2E"/>
    <w:rsid w:val="000108C5"/>
    <w:rsid w:val="00014738"/>
    <w:rsid w:val="00024204"/>
    <w:rsid w:val="00024801"/>
    <w:rsid w:val="0002683C"/>
    <w:rsid w:val="00031881"/>
    <w:rsid w:val="00031C67"/>
    <w:rsid w:val="00037B29"/>
    <w:rsid w:val="00043083"/>
    <w:rsid w:val="0004337F"/>
    <w:rsid w:val="00046033"/>
    <w:rsid w:val="000472CE"/>
    <w:rsid w:val="00047638"/>
    <w:rsid w:val="000501F2"/>
    <w:rsid w:val="000524EC"/>
    <w:rsid w:val="0005367E"/>
    <w:rsid w:val="00054C6A"/>
    <w:rsid w:val="000562B8"/>
    <w:rsid w:val="00056B05"/>
    <w:rsid w:val="00056C19"/>
    <w:rsid w:val="00057DD0"/>
    <w:rsid w:val="00057E48"/>
    <w:rsid w:val="0006544F"/>
    <w:rsid w:val="00065F56"/>
    <w:rsid w:val="00067610"/>
    <w:rsid w:val="0007083E"/>
    <w:rsid w:val="00070913"/>
    <w:rsid w:val="00072867"/>
    <w:rsid w:val="000748B9"/>
    <w:rsid w:val="00074ACF"/>
    <w:rsid w:val="00077C96"/>
    <w:rsid w:val="00082CE2"/>
    <w:rsid w:val="00082FE0"/>
    <w:rsid w:val="00087566"/>
    <w:rsid w:val="00090DA8"/>
    <w:rsid w:val="00096BCB"/>
    <w:rsid w:val="0009746E"/>
    <w:rsid w:val="00097A5A"/>
    <w:rsid w:val="000A0135"/>
    <w:rsid w:val="000A052B"/>
    <w:rsid w:val="000A4096"/>
    <w:rsid w:val="000A4B3A"/>
    <w:rsid w:val="000B170A"/>
    <w:rsid w:val="000B4C6E"/>
    <w:rsid w:val="000B5FBB"/>
    <w:rsid w:val="000B690B"/>
    <w:rsid w:val="000C1633"/>
    <w:rsid w:val="000C2CE6"/>
    <w:rsid w:val="000C321F"/>
    <w:rsid w:val="000D1263"/>
    <w:rsid w:val="000D2961"/>
    <w:rsid w:val="000D4B30"/>
    <w:rsid w:val="000D7435"/>
    <w:rsid w:val="000E2B34"/>
    <w:rsid w:val="000E357C"/>
    <w:rsid w:val="000E47F1"/>
    <w:rsid w:val="000E5FF7"/>
    <w:rsid w:val="000F3114"/>
    <w:rsid w:val="000F3299"/>
    <w:rsid w:val="000F51D1"/>
    <w:rsid w:val="000F7F0D"/>
    <w:rsid w:val="00101C9D"/>
    <w:rsid w:val="00101ED9"/>
    <w:rsid w:val="00102D76"/>
    <w:rsid w:val="001036CD"/>
    <w:rsid w:val="00105D43"/>
    <w:rsid w:val="00111BA7"/>
    <w:rsid w:val="00114CDC"/>
    <w:rsid w:val="001155A8"/>
    <w:rsid w:val="00120AC8"/>
    <w:rsid w:val="0012187C"/>
    <w:rsid w:val="00122953"/>
    <w:rsid w:val="001230D0"/>
    <w:rsid w:val="001242AD"/>
    <w:rsid w:val="0012450D"/>
    <w:rsid w:val="0012783B"/>
    <w:rsid w:val="00127AE2"/>
    <w:rsid w:val="0013365A"/>
    <w:rsid w:val="00133E32"/>
    <w:rsid w:val="00134809"/>
    <w:rsid w:val="00134DB6"/>
    <w:rsid w:val="001369F1"/>
    <w:rsid w:val="0013723F"/>
    <w:rsid w:val="00140DCF"/>
    <w:rsid w:val="00142003"/>
    <w:rsid w:val="001459F9"/>
    <w:rsid w:val="001468DD"/>
    <w:rsid w:val="00150233"/>
    <w:rsid w:val="0015096E"/>
    <w:rsid w:val="00153F6B"/>
    <w:rsid w:val="00156736"/>
    <w:rsid w:val="00156FD7"/>
    <w:rsid w:val="001628E9"/>
    <w:rsid w:val="00163A6D"/>
    <w:rsid w:val="00170500"/>
    <w:rsid w:val="00170D64"/>
    <w:rsid w:val="00172806"/>
    <w:rsid w:val="00173806"/>
    <w:rsid w:val="001752CA"/>
    <w:rsid w:val="00175C97"/>
    <w:rsid w:val="0017632A"/>
    <w:rsid w:val="001808B3"/>
    <w:rsid w:val="001814C1"/>
    <w:rsid w:val="0018450A"/>
    <w:rsid w:val="0019287C"/>
    <w:rsid w:val="001965EA"/>
    <w:rsid w:val="001A1191"/>
    <w:rsid w:val="001A2049"/>
    <w:rsid w:val="001A2E42"/>
    <w:rsid w:val="001A341D"/>
    <w:rsid w:val="001A73AC"/>
    <w:rsid w:val="001A794B"/>
    <w:rsid w:val="001B0896"/>
    <w:rsid w:val="001B3942"/>
    <w:rsid w:val="001B591C"/>
    <w:rsid w:val="001B69D4"/>
    <w:rsid w:val="001B76C2"/>
    <w:rsid w:val="001C2E47"/>
    <w:rsid w:val="001C3C03"/>
    <w:rsid w:val="001C5134"/>
    <w:rsid w:val="001C7219"/>
    <w:rsid w:val="001D3E3B"/>
    <w:rsid w:val="001D4B82"/>
    <w:rsid w:val="001D647E"/>
    <w:rsid w:val="001D65E4"/>
    <w:rsid w:val="001D7EE5"/>
    <w:rsid w:val="001E2C53"/>
    <w:rsid w:val="001E58D7"/>
    <w:rsid w:val="001F05FE"/>
    <w:rsid w:val="001F13D6"/>
    <w:rsid w:val="001F1509"/>
    <w:rsid w:val="001F20D4"/>
    <w:rsid w:val="001F3CE6"/>
    <w:rsid w:val="001F6620"/>
    <w:rsid w:val="00201E2A"/>
    <w:rsid w:val="00203944"/>
    <w:rsid w:val="0021115F"/>
    <w:rsid w:val="002128F3"/>
    <w:rsid w:val="0021355B"/>
    <w:rsid w:val="00215317"/>
    <w:rsid w:val="00222DE3"/>
    <w:rsid w:val="00227271"/>
    <w:rsid w:val="0023104C"/>
    <w:rsid w:val="00233353"/>
    <w:rsid w:val="00237AF4"/>
    <w:rsid w:val="00241D17"/>
    <w:rsid w:val="002422C3"/>
    <w:rsid w:val="002464F4"/>
    <w:rsid w:val="00254555"/>
    <w:rsid w:val="00255338"/>
    <w:rsid w:val="002617D1"/>
    <w:rsid w:val="002631CB"/>
    <w:rsid w:val="0027346B"/>
    <w:rsid w:val="002736E7"/>
    <w:rsid w:val="00273F76"/>
    <w:rsid w:val="00275880"/>
    <w:rsid w:val="0027607D"/>
    <w:rsid w:val="00281FC1"/>
    <w:rsid w:val="002825D5"/>
    <w:rsid w:val="002836DD"/>
    <w:rsid w:val="00284833"/>
    <w:rsid w:val="00290B7F"/>
    <w:rsid w:val="00293E0C"/>
    <w:rsid w:val="00293ED8"/>
    <w:rsid w:val="0029529A"/>
    <w:rsid w:val="00296E1E"/>
    <w:rsid w:val="002A1BB1"/>
    <w:rsid w:val="002B17AD"/>
    <w:rsid w:val="002B5F92"/>
    <w:rsid w:val="002B7303"/>
    <w:rsid w:val="002B7340"/>
    <w:rsid w:val="002C2F69"/>
    <w:rsid w:val="002C346B"/>
    <w:rsid w:val="002C44FA"/>
    <w:rsid w:val="002C508D"/>
    <w:rsid w:val="002C5B84"/>
    <w:rsid w:val="002C686C"/>
    <w:rsid w:val="002D0133"/>
    <w:rsid w:val="002D01CC"/>
    <w:rsid w:val="002D2F09"/>
    <w:rsid w:val="002D4294"/>
    <w:rsid w:val="002D42E5"/>
    <w:rsid w:val="002D4FB3"/>
    <w:rsid w:val="002D5210"/>
    <w:rsid w:val="002E044A"/>
    <w:rsid w:val="002E0716"/>
    <w:rsid w:val="002E0CC8"/>
    <w:rsid w:val="002E1D67"/>
    <w:rsid w:val="002E23BC"/>
    <w:rsid w:val="002E2E49"/>
    <w:rsid w:val="002E3BD2"/>
    <w:rsid w:val="002E44F2"/>
    <w:rsid w:val="002E512D"/>
    <w:rsid w:val="002E6B84"/>
    <w:rsid w:val="002E710F"/>
    <w:rsid w:val="002E71BB"/>
    <w:rsid w:val="002E7D2A"/>
    <w:rsid w:val="002F197D"/>
    <w:rsid w:val="002F210A"/>
    <w:rsid w:val="002F3AEA"/>
    <w:rsid w:val="002F3E3A"/>
    <w:rsid w:val="002F763D"/>
    <w:rsid w:val="00301CB7"/>
    <w:rsid w:val="0030208F"/>
    <w:rsid w:val="00304AEB"/>
    <w:rsid w:val="00304F49"/>
    <w:rsid w:val="003062A1"/>
    <w:rsid w:val="0031058B"/>
    <w:rsid w:val="00312C2F"/>
    <w:rsid w:val="00314D48"/>
    <w:rsid w:val="00316894"/>
    <w:rsid w:val="003174E4"/>
    <w:rsid w:val="0032369D"/>
    <w:rsid w:val="00325F79"/>
    <w:rsid w:val="00330673"/>
    <w:rsid w:val="003315B7"/>
    <w:rsid w:val="003323B9"/>
    <w:rsid w:val="00334084"/>
    <w:rsid w:val="00336160"/>
    <w:rsid w:val="003366D0"/>
    <w:rsid w:val="0034053C"/>
    <w:rsid w:val="003406AE"/>
    <w:rsid w:val="00342FDE"/>
    <w:rsid w:val="0034398E"/>
    <w:rsid w:val="003504A8"/>
    <w:rsid w:val="00351A17"/>
    <w:rsid w:val="00351C76"/>
    <w:rsid w:val="00357212"/>
    <w:rsid w:val="00357EA9"/>
    <w:rsid w:val="00362364"/>
    <w:rsid w:val="00363D95"/>
    <w:rsid w:val="0036540A"/>
    <w:rsid w:val="00365A9A"/>
    <w:rsid w:val="00372B22"/>
    <w:rsid w:val="003771F8"/>
    <w:rsid w:val="00383F8C"/>
    <w:rsid w:val="00385140"/>
    <w:rsid w:val="003864AD"/>
    <w:rsid w:val="003902EB"/>
    <w:rsid w:val="00390901"/>
    <w:rsid w:val="0039245A"/>
    <w:rsid w:val="00394098"/>
    <w:rsid w:val="003964B4"/>
    <w:rsid w:val="003A1145"/>
    <w:rsid w:val="003A728B"/>
    <w:rsid w:val="003A74F7"/>
    <w:rsid w:val="003A76D9"/>
    <w:rsid w:val="003B0101"/>
    <w:rsid w:val="003B0853"/>
    <w:rsid w:val="003B10A5"/>
    <w:rsid w:val="003B12FE"/>
    <w:rsid w:val="003B150F"/>
    <w:rsid w:val="003B2A0F"/>
    <w:rsid w:val="003B367C"/>
    <w:rsid w:val="003B4EB0"/>
    <w:rsid w:val="003C0B11"/>
    <w:rsid w:val="003C25E0"/>
    <w:rsid w:val="003C2DBF"/>
    <w:rsid w:val="003C3C04"/>
    <w:rsid w:val="003C3F8F"/>
    <w:rsid w:val="003C4AB0"/>
    <w:rsid w:val="003C54EE"/>
    <w:rsid w:val="003C6238"/>
    <w:rsid w:val="003C63C5"/>
    <w:rsid w:val="003D276A"/>
    <w:rsid w:val="003D4D16"/>
    <w:rsid w:val="003D4F3E"/>
    <w:rsid w:val="003D7063"/>
    <w:rsid w:val="003E68CC"/>
    <w:rsid w:val="003F0F0A"/>
    <w:rsid w:val="003F23A3"/>
    <w:rsid w:val="003F6B1E"/>
    <w:rsid w:val="003F7765"/>
    <w:rsid w:val="003F7B7C"/>
    <w:rsid w:val="00400286"/>
    <w:rsid w:val="00400421"/>
    <w:rsid w:val="004022B4"/>
    <w:rsid w:val="0040363B"/>
    <w:rsid w:val="004057F2"/>
    <w:rsid w:val="00412A1B"/>
    <w:rsid w:val="00412DFD"/>
    <w:rsid w:val="00425677"/>
    <w:rsid w:val="004306B5"/>
    <w:rsid w:val="0043242F"/>
    <w:rsid w:val="00433EDD"/>
    <w:rsid w:val="00433FE2"/>
    <w:rsid w:val="004342DC"/>
    <w:rsid w:val="004344D3"/>
    <w:rsid w:val="00434807"/>
    <w:rsid w:val="00434B8C"/>
    <w:rsid w:val="00436C28"/>
    <w:rsid w:val="00440C19"/>
    <w:rsid w:val="0044219E"/>
    <w:rsid w:val="004424C0"/>
    <w:rsid w:val="00445BF1"/>
    <w:rsid w:val="00447DF8"/>
    <w:rsid w:val="004511AA"/>
    <w:rsid w:val="0045216F"/>
    <w:rsid w:val="004533F2"/>
    <w:rsid w:val="004566FC"/>
    <w:rsid w:val="0046176B"/>
    <w:rsid w:val="00461A68"/>
    <w:rsid w:val="00461E5C"/>
    <w:rsid w:val="0046274B"/>
    <w:rsid w:val="0046336F"/>
    <w:rsid w:val="00465969"/>
    <w:rsid w:val="004673EE"/>
    <w:rsid w:val="00477787"/>
    <w:rsid w:val="00483D1B"/>
    <w:rsid w:val="00485BD1"/>
    <w:rsid w:val="004873AD"/>
    <w:rsid w:val="00493CC8"/>
    <w:rsid w:val="004959D1"/>
    <w:rsid w:val="00495FE1"/>
    <w:rsid w:val="004A04FC"/>
    <w:rsid w:val="004A4897"/>
    <w:rsid w:val="004A5658"/>
    <w:rsid w:val="004A584D"/>
    <w:rsid w:val="004B0FD9"/>
    <w:rsid w:val="004B33A0"/>
    <w:rsid w:val="004B761B"/>
    <w:rsid w:val="004C000E"/>
    <w:rsid w:val="004C5002"/>
    <w:rsid w:val="004D0EE8"/>
    <w:rsid w:val="004D207D"/>
    <w:rsid w:val="004D3995"/>
    <w:rsid w:val="004D542B"/>
    <w:rsid w:val="004F1FD4"/>
    <w:rsid w:val="004F3B14"/>
    <w:rsid w:val="004F5E0C"/>
    <w:rsid w:val="005067A9"/>
    <w:rsid w:val="0051066B"/>
    <w:rsid w:val="00512C5E"/>
    <w:rsid w:val="00513429"/>
    <w:rsid w:val="0051576F"/>
    <w:rsid w:val="005176D9"/>
    <w:rsid w:val="00520171"/>
    <w:rsid w:val="005201D6"/>
    <w:rsid w:val="00520E8D"/>
    <w:rsid w:val="005210B0"/>
    <w:rsid w:val="005215F2"/>
    <w:rsid w:val="00521D86"/>
    <w:rsid w:val="005237B3"/>
    <w:rsid w:val="00526A4D"/>
    <w:rsid w:val="00532BC3"/>
    <w:rsid w:val="00534956"/>
    <w:rsid w:val="00537ED2"/>
    <w:rsid w:val="00540498"/>
    <w:rsid w:val="005412B5"/>
    <w:rsid w:val="0054261D"/>
    <w:rsid w:val="005426F0"/>
    <w:rsid w:val="005430B7"/>
    <w:rsid w:val="00544345"/>
    <w:rsid w:val="00545AAB"/>
    <w:rsid w:val="00545DD0"/>
    <w:rsid w:val="00552544"/>
    <w:rsid w:val="00557380"/>
    <w:rsid w:val="00562A1D"/>
    <w:rsid w:val="0056401D"/>
    <w:rsid w:val="00565128"/>
    <w:rsid w:val="00565C86"/>
    <w:rsid w:val="00566135"/>
    <w:rsid w:val="0057045C"/>
    <w:rsid w:val="00571A02"/>
    <w:rsid w:val="005732EA"/>
    <w:rsid w:val="00573F62"/>
    <w:rsid w:val="0057409B"/>
    <w:rsid w:val="00575A22"/>
    <w:rsid w:val="00585109"/>
    <w:rsid w:val="0059185B"/>
    <w:rsid w:val="00592B18"/>
    <w:rsid w:val="00595E30"/>
    <w:rsid w:val="005974CD"/>
    <w:rsid w:val="005A3EDA"/>
    <w:rsid w:val="005A68B7"/>
    <w:rsid w:val="005B10DA"/>
    <w:rsid w:val="005B2C0E"/>
    <w:rsid w:val="005B4E33"/>
    <w:rsid w:val="005C62D5"/>
    <w:rsid w:val="005C775F"/>
    <w:rsid w:val="005D0F31"/>
    <w:rsid w:val="005D2448"/>
    <w:rsid w:val="005D3A3B"/>
    <w:rsid w:val="005E052B"/>
    <w:rsid w:val="005E4276"/>
    <w:rsid w:val="005E57D2"/>
    <w:rsid w:val="005E6808"/>
    <w:rsid w:val="005E7701"/>
    <w:rsid w:val="0060129C"/>
    <w:rsid w:val="00610063"/>
    <w:rsid w:val="0061172E"/>
    <w:rsid w:val="00613A49"/>
    <w:rsid w:val="00613C62"/>
    <w:rsid w:val="0061682B"/>
    <w:rsid w:val="0061703C"/>
    <w:rsid w:val="0062127C"/>
    <w:rsid w:val="0062300E"/>
    <w:rsid w:val="00624D84"/>
    <w:rsid w:val="00624F16"/>
    <w:rsid w:val="00630B9A"/>
    <w:rsid w:val="00631841"/>
    <w:rsid w:val="0063360D"/>
    <w:rsid w:val="0063379F"/>
    <w:rsid w:val="006347E7"/>
    <w:rsid w:val="00637C9C"/>
    <w:rsid w:val="00642390"/>
    <w:rsid w:val="0064422F"/>
    <w:rsid w:val="00644A67"/>
    <w:rsid w:val="0064606E"/>
    <w:rsid w:val="00646166"/>
    <w:rsid w:val="00651620"/>
    <w:rsid w:val="0065221C"/>
    <w:rsid w:val="006530EF"/>
    <w:rsid w:val="0065557F"/>
    <w:rsid w:val="00655A10"/>
    <w:rsid w:val="00660947"/>
    <w:rsid w:val="0066220B"/>
    <w:rsid w:val="00662EA5"/>
    <w:rsid w:val="00664835"/>
    <w:rsid w:val="00664E76"/>
    <w:rsid w:val="006728A6"/>
    <w:rsid w:val="00682310"/>
    <w:rsid w:val="00682D2F"/>
    <w:rsid w:val="00683027"/>
    <w:rsid w:val="006861F1"/>
    <w:rsid w:val="006863EF"/>
    <w:rsid w:val="0068781F"/>
    <w:rsid w:val="006913E3"/>
    <w:rsid w:val="00691982"/>
    <w:rsid w:val="00694926"/>
    <w:rsid w:val="00695F84"/>
    <w:rsid w:val="006A0797"/>
    <w:rsid w:val="006A3CE7"/>
    <w:rsid w:val="006B1B48"/>
    <w:rsid w:val="006B1EDF"/>
    <w:rsid w:val="006B2593"/>
    <w:rsid w:val="006B33A0"/>
    <w:rsid w:val="006B37CC"/>
    <w:rsid w:val="006B5C7E"/>
    <w:rsid w:val="006B682D"/>
    <w:rsid w:val="006C036A"/>
    <w:rsid w:val="006C0DB7"/>
    <w:rsid w:val="006C171E"/>
    <w:rsid w:val="006C6BCC"/>
    <w:rsid w:val="006D2622"/>
    <w:rsid w:val="006D269E"/>
    <w:rsid w:val="006D3DB3"/>
    <w:rsid w:val="006E0FA3"/>
    <w:rsid w:val="006E264B"/>
    <w:rsid w:val="006E27BF"/>
    <w:rsid w:val="006E761E"/>
    <w:rsid w:val="006F05E6"/>
    <w:rsid w:val="006F3643"/>
    <w:rsid w:val="006F3BF7"/>
    <w:rsid w:val="006F3E46"/>
    <w:rsid w:val="006F4715"/>
    <w:rsid w:val="006F49BC"/>
    <w:rsid w:val="006F5092"/>
    <w:rsid w:val="006F5657"/>
    <w:rsid w:val="006F65F6"/>
    <w:rsid w:val="00703056"/>
    <w:rsid w:val="00704B0F"/>
    <w:rsid w:val="00705F82"/>
    <w:rsid w:val="00706C17"/>
    <w:rsid w:val="00706C63"/>
    <w:rsid w:val="0071306C"/>
    <w:rsid w:val="00714EF5"/>
    <w:rsid w:val="007212D5"/>
    <w:rsid w:val="0072173D"/>
    <w:rsid w:val="007247C1"/>
    <w:rsid w:val="00724F86"/>
    <w:rsid w:val="007251DA"/>
    <w:rsid w:val="00731347"/>
    <w:rsid w:val="00732E0A"/>
    <w:rsid w:val="007368C2"/>
    <w:rsid w:val="00737844"/>
    <w:rsid w:val="0074020A"/>
    <w:rsid w:val="007412B1"/>
    <w:rsid w:val="00741983"/>
    <w:rsid w:val="00741D44"/>
    <w:rsid w:val="00742BB9"/>
    <w:rsid w:val="00742F65"/>
    <w:rsid w:val="00743DBC"/>
    <w:rsid w:val="00744809"/>
    <w:rsid w:val="00746001"/>
    <w:rsid w:val="00746DFC"/>
    <w:rsid w:val="00751018"/>
    <w:rsid w:val="007559B1"/>
    <w:rsid w:val="0076029C"/>
    <w:rsid w:val="0076176A"/>
    <w:rsid w:val="00762FAE"/>
    <w:rsid w:val="00765454"/>
    <w:rsid w:val="007666BE"/>
    <w:rsid w:val="00767155"/>
    <w:rsid w:val="0077073D"/>
    <w:rsid w:val="00770EFF"/>
    <w:rsid w:val="007725DB"/>
    <w:rsid w:val="0077346F"/>
    <w:rsid w:val="00777ACA"/>
    <w:rsid w:val="0078296D"/>
    <w:rsid w:val="00783E1A"/>
    <w:rsid w:val="00785A81"/>
    <w:rsid w:val="0078635E"/>
    <w:rsid w:val="00796566"/>
    <w:rsid w:val="0079672B"/>
    <w:rsid w:val="007A01EB"/>
    <w:rsid w:val="007A0201"/>
    <w:rsid w:val="007A46E2"/>
    <w:rsid w:val="007B2FBF"/>
    <w:rsid w:val="007B344B"/>
    <w:rsid w:val="007B5B4D"/>
    <w:rsid w:val="007B5BC0"/>
    <w:rsid w:val="007B74CA"/>
    <w:rsid w:val="007C3991"/>
    <w:rsid w:val="007C61B0"/>
    <w:rsid w:val="007C748D"/>
    <w:rsid w:val="007D2061"/>
    <w:rsid w:val="007D3970"/>
    <w:rsid w:val="007D3E9C"/>
    <w:rsid w:val="007D454C"/>
    <w:rsid w:val="007D7729"/>
    <w:rsid w:val="007E1E1D"/>
    <w:rsid w:val="007E317D"/>
    <w:rsid w:val="007E39C6"/>
    <w:rsid w:val="007E410C"/>
    <w:rsid w:val="007E4F11"/>
    <w:rsid w:val="007E54CC"/>
    <w:rsid w:val="007E68F9"/>
    <w:rsid w:val="007F2C28"/>
    <w:rsid w:val="007F2C47"/>
    <w:rsid w:val="007F30DF"/>
    <w:rsid w:val="007F6715"/>
    <w:rsid w:val="00801BEB"/>
    <w:rsid w:val="00802680"/>
    <w:rsid w:val="00802CFC"/>
    <w:rsid w:val="0080313B"/>
    <w:rsid w:val="00804814"/>
    <w:rsid w:val="00805D3B"/>
    <w:rsid w:val="00805FAA"/>
    <w:rsid w:val="008060C2"/>
    <w:rsid w:val="00806600"/>
    <w:rsid w:val="00812422"/>
    <w:rsid w:val="008124BD"/>
    <w:rsid w:val="00814CBC"/>
    <w:rsid w:val="00815B14"/>
    <w:rsid w:val="0081624E"/>
    <w:rsid w:val="0081689C"/>
    <w:rsid w:val="008200DA"/>
    <w:rsid w:val="008234E1"/>
    <w:rsid w:val="00823D0E"/>
    <w:rsid w:val="0082482C"/>
    <w:rsid w:val="00824D45"/>
    <w:rsid w:val="0082539D"/>
    <w:rsid w:val="00825D7C"/>
    <w:rsid w:val="00826A82"/>
    <w:rsid w:val="0082709B"/>
    <w:rsid w:val="00831BF9"/>
    <w:rsid w:val="00832760"/>
    <w:rsid w:val="00832EF7"/>
    <w:rsid w:val="00833877"/>
    <w:rsid w:val="00834195"/>
    <w:rsid w:val="0083453D"/>
    <w:rsid w:val="00835CDD"/>
    <w:rsid w:val="0083660A"/>
    <w:rsid w:val="00836CD4"/>
    <w:rsid w:val="00837CFA"/>
    <w:rsid w:val="008430E7"/>
    <w:rsid w:val="0084361B"/>
    <w:rsid w:val="00844956"/>
    <w:rsid w:val="00844B91"/>
    <w:rsid w:val="0084588E"/>
    <w:rsid w:val="00846819"/>
    <w:rsid w:val="00852A0D"/>
    <w:rsid w:val="0085687C"/>
    <w:rsid w:val="008571A0"/>
    <w:rsid w:val="00860DB6"/>
    <w:rsid w:val="008618C4"/>
    <w:rsid w:val="00863142"/>
    <w:rsid w:val="0086684D"/>
    <w:rsid w:val="00870D1A"/>
    <w:rsid w:val="0087165E"/>
    <w:rsid w:val="00872FC1"/>
    <w:rsid w:val="0087341D"/>
    <w:rsid w:val="00877117"/>
    <w:rsid w:val="00880167"/>
    <w:rsid w:val="00882834"/>
    <w:rsid w:val="00883BD7"/>
    <w:rsid w:val="0088495B"/>
    <w:rsid w:val="0088497A"/>
    <w:rsid w:val="00886528"/>
    <w:rsid w:val="0089163F"/>
    <w:rsid w:val="00893D56"/>
    <w:rsid w:val="00894B7A"/>
    <w:rsid w:val="0089647E"/>
    <w:rsid w:val="008A08DD"/>
    <w:rsid w:val="008A302D"/>
    <w:rsid w:val="008A326D"/>
    <w:rsid w:val="008A68C4"/>
    <w:rsid w:val="008B37EF"/>
    <w:rsid w:val="008B6AA2"/>
    <w:rsid w:val="008B707F"/>
    <w:rsid w:val="008B75C9"/>
    <w:rsid w:val="008C3A08"/>
    <w:rsid w:val="008C6477"/>
    <w:rsid w:val="008C70A8"/>
    <w:rsid w:val="008C7E44"/>
    <w:rsid w:val="008D0572"/>
    <w:rsid w:val="008D05B4"/>
    <w:rsid w:val="008D3736"/>
    <w:rsid w:val="008D5756"/>
    <w:rsid w:val="008D6F59"/>
    <w:rsid w:val="008E094B"/>
    <w:rsid w:val="008E27A7"/>
    <w:rsid w:val="008E2A6E"/>
    <w:rsid w:val="008E5599"/>
    <w:rsid w:val="008F0F07"/>
    <w:rsid w:val="008F2A13"/>
    <w:rsid w:val="008F486C"/>
    <w:rsid w:val="008F4F05"/>
    <w:rsid w:val="008F68B0"/>
    <w:rsid w:val="008F6C5C"/>
    <w:rsid w:val="00900B9B"/>
    <w:rsid w:val="009025C0"/>
    <w:rsid w:val="00902D58"/>
    <w:rsid w:val="0091070C"/>
    <w:rsid w:val="009110EF"/>
    <w:rsid w:val="009143D7"/>
    <w:rsid w:val="00916FFA"/>
    <w:rsid w:val="0092670B"/>
    <w:rsid w:val="00926D94"/>
    <w:rsid w:val="009278AB"/>
    <w:rsid w:val="00941770"/>
    <w:rsid w:val="00943513"/>
    <w:rsid w:val="00945249"/>
    <w:rsid w:val="009453AB"/>
    <w:rsid w:val="009500A6"/>
    <w:rsid w:val="009538D3"/>
    <w:rsid w:val="00954206"/>
    <w:rsid w:val="00954980"/>
    <w:rsid w:val="00956A5F"/>
    <w:rsid w:val="0095708B"/>
    <w:rsid w:val="009572AA"/>
    <w:rsid w:val="009575CC"/>
    <w:rsid w:val="00961657"/>
    <w:rsid w:val="0096531A"/>
    <w:rsid w:val="00966C87"/>
    <w:rsid w:val="0096767F"/>
    <w:rsid w:val="00967A9B"/>
    <w:rsid w:val="00971030"/>
    <w:rsid w:val="0097121F"/>
    <w:rsid w:val="00972B03"/>
    <w:rsid w:val="00974715"/>
    <w:rsid w:val="00981214"/>
    <w:rsid w:val="00981232"/>
    <w:rsid w:val="00983240"/>
    <w:rsid w:val="00983616"/>
    <w:rsid w:val="00983F49"/>
    <w:rsid w:val="00984C64"/>
    <w:rsid w:val="00986236"/>
    <w:rsid w:val="00986599"/>
    <w:rsid w:val="00990650"/>
    <w:rsid w:val="00990C2B"/>
    <w:rsid w:val="009943C0"/>
    <w:rsid w:val="009968C5"/>
    <w:rsid w:val="00996A62"/>
    <w:rsid w:val="009974E9"/>
    <w:rsid w:val="009A061B"/>
    <w:rsid w:val="009A23AB"/>
    <w:rsid w:val="009A3A75"/>
    <w:rsid w:val="009A4740"/>
    <w:rsid w:val="009A6A77"/>
    <w:rsid w:val="009A6E03"/>
    <w:rsid w:val="009A7E30"/>
    <w:rsid w:val="009B1BBA"/>
    <w:rsid w:val="009B3870"/>
    <w:rsid w:val="009B43EB"/>
    <w:rsid w:val="009B47CF"/>
    <w:rsid w:val="009B6F89"/>
    <w:rsid w:val="009B7EC5"/>
    <w:rsid w:val="009C24D4"/>
    <w:rsid w:val="009C2C59"/>
    <w:rsid w:val="009C3200"/>
    <w:rsid w:val="009C5A68"/>
    <w:rsid w:val="009C5B11"/>
    <w:rsid w:val="009C752D"/>
    <w:rsid w:val="009D180E"/>
    <w:rsid w:val="009D56D4"/>
    <w:rsid w:val="009E210D"/>
    <w:rsid w:val="009E2BC7"/>
    <w:rsid w:val="009E5C5E"/>
    <w:rsid w:val="009E5EB8"/>
    <w:rsid w:val="009E6F2E"/>
    <w:rsid w:val="009F1251"/>
    <w:rsid w:val="009F16E8"/>
    <w:rsid w:val="009F2A73"/>
    <w:rsid w:val="009F4590"/>
    <w:rsid w:val="009F4664"/>
    <w:rsid w:val="009F4E6D"/>
    <w:rsid w:val="009F731E"/>
    <w:rsid w:val="009F7DED"/>
    <w:rsid w:val="00A012DB"/>
    <w:rsid w:val="00A01C54"/>
    <w:rsid w:val="00A02FD5"/>
    <w:rsid w:val="00A05EF9"/>
    <w:rsid w:val="00A070EF"/>
    <w:rsid w:val="00A1001E"/>
    <w:rsid w:val="00A10CE9"/>
    <w:rsid w:val="00A128FB"/>
    <w:rsid w:val="00A148BA"/>
    <w:rsid w:val="00A20A99"/>
    <w:rsid w:val="00A211B0"/>
    <w:rsid w:val="00A24647"/>
    <w:rsid w:val="00A25CC8"/>
    <w:rsid w:val="00A307F1"/>
    <w:rsid w:val="00A33573"/>
    <w:rsid w:val="00A34C96"/>
    <w:rsid w:val="00A37A8C"/>
    <w:rsid w:val="00A40718"/>
    <w:rsid w:val="00A4152C"/>
    <w:rsid w:val="00A4436F"/>
    <w:rsid w:val="00A46030"/>
    <w:rsid w:val="00A477EA"/>
    <w:rsid w:val="00A54633"/>
    <w:rsid w:val="00A549AD"/>
    <w:rsid w:val="00A5574E"/>
    <w:rsid w:val="00A55FC9"/>
    <w:rsid w:val="00A5697C"/>
    <w:rsid w:val="00A602D8"/>
    <w:rsid w:val="00A61043"/>
    <w:rsid w:val="00A6239A"/>
    <w:rsid w:val="00A6275F"/>
    <w:rsid w:val="00A658E9"/>
    <w:rsid w:val="00A65E88"/>
    <w:rsid w:val="00A661C8"/>
    <w:rsid w:val="00A67AF6"/>
    <w:rsid w:val="00A67E2E"/>
    <w:rsid w:val="00A70BDC"/>
    <w:rsid w:val="00A70CB0"/>
    <w:rsid w:val="00A70F0A"/>
    <w:rsid w:val="00A7448E"/>
    <w:rsid w:val="00A74A90"/>
    <w:rsid w:val="00A816F9"/>
    <w:rsid w:val="00A838D5"/>
    <w:rsid w:val="00A83CDC"/>
    <w:rsid w:val="00A853B7"/>
    <w:rsid w:val="00A86EC8"/>
    <w:rsid w:val="00A87170"/>
    <w:rsid w:val="00A92795"/>
    <w:rsid w:val="00A93B6C"/>
    <w:rsid w:val="00A96B0D"/>
    <w:rsid w:val="00AA292A"/>
    <w:rsid w:val="00AA2AE7"/>
    <w:rsid w:val="00AA6340"/>
    <w:rsid w:val="00AC01C9"/>
    <w:rsid w:val="00AC3008"/>
    <w:rsid w:val="00AC4842"/>
    <w:rsid w:val="00AC511A"/>
    <w:rsid w:val="00AD3C49"/>
    <w:rsid w:val="00AD682E"/>
    <w:rsid w:val="00AE1E6D"/>
    <w:rsid w:val="00AE2F5F"/>
    <w:rsid w:val="00AF4CD6"/>
    <w:rsid w:val="00AF54E6"/>
    <w:rsid w:val="00AF766A"/>
    <w:rsid w:val="00B0214E"/>
    <w:rsid w:val="00B04724"/>
    <w:rsid w:val="00B050E6"/>
    <w:rsid w:val="00B07127"/>
    <w:rsid w:val="00B1016C"/>
    <w:rsid w:val="00B12420"/>
    <w:rsid w:val="00B13299"/>
    <w:rsid w:val="00B14767"/>
    <w:rsid w:val="00B14B6A"/>
    <w:rsid w:val="00B21A97"/>
    <w:rsid w:val="00B2539A"/>
    <w:rsid w:val="00B277D4"/>
    <w:rsid w:val="00B27BD3"/>
    <w:rsid w:val="00B32F4C"/>
    <w:rsid w:val="00B3398F"/>
    <w:rsid w:val="00B342A1"/>
    <w:rsid w:val="00B3579F"/>
    <w:rsid w:val="00B41C06"/>
    <w:rsid w:val="00B43002"/>
    <w:rsid w:val="00B460C4"/>
    <w:rsid w:val="00B51BFA"/>
    <w:rsid w:val="00B5313B"/>
    <w:rsid w:val="00B53E2E"/>
    <w:rsid w:val="00B556B5"/>
    <w:rsid w:val="00B55B9C"/>
    <w:rsid w:val="00B60A74"/>
    <w:rsid w:val="00B60FC2"/>
    <w:rsid w:val="00B622AD"/>
    <w:rsid w:val="00B63CF7"/>
    <w:rsid w:val="00B63EBC"/>
    <w:rsid w:val="00B642E1"/>
    <w:rsid w:val="00B64F18"/>
    <w:rsid w:val="00B66DD7"/>
    <w:rsid w:val="00B6732C"/>
    <w:rsid w:val="00B754E3"/>
    <w:rsid w:val="00B779A5"/>
    <w:rsid w:val="00B77A9A"/>
    <w:rsid w:val="00B77D11"/>
    <w:rsid w:val="00B80B3F"/>
    <w:rsid w:val="00B80BA9"/>
    <w:rsid w:val="00B82A9E"/>
    <w:rsid w:val="00B83C1F"/>
    <w:rsid w:val="00B8414B"/>
    <w:rsid w:val="00B85D94"/>
    <w:rsid w:val="00B86943"/>
    <w:rsid w:val="00B91283"/>
    <w:rsid w:val="00B92FB1"/>
    <w:rsid w:val="00BA2CF1"/>
    <w:rsid w:val="00BA3635"/>
    <w:rsid w:val="00BA4B16"/>
    <w:rsid w:val="00BA670E"/>
    <w:rsid w:val="00BA6FF3"/>
    <w:rsid w:val="00BB12BA"/>
    <w:rsid w:val="00BB12E0"/>
    <w:rsid w:val="00BB3F35"/>
    <w:rsid w:val="00BB5C30"/>
    <w:rsid w:val="00BB60E7"/>
    <w:rsid w:val="00BC1AFC"/>
    <w:rsid w:val="00BC4E06"/>
    <w:rsid w:val="00BC5A78"/>
    <w:rsid w:val="00BD0CCB"/>
    <w:rsid w:val="00BD3B25"/>
    <w:rsid w:val="00BD517E"/>
    <w:rsid w:val="00BD7569"/>
    <w:rsid w:val="00BE2229"/>
    <w:rsid w:val="00BE22FC"/>
    <w:rsid w:val="00BE3686"/>
    <w:rsid w:val="00BF1D6D"/>
    <w:rsid w:val="00BF2B29"/>
    <w:rsid w:val="00BF3AD8"/>
    <w:rsid w:val="00BF3F9F"/>
    <w:rsid w:val="00BF7B4D"/>
    <w:rsid w:val="00C042EC"/>
    <w:rsid w:val="00C04633"/>
    <w:rsid w:val="00C07755"/>
    <w:rsid w:val="00C10E75"/>
    <w:rsid w:val="00C112AD"/>
    <w:rsid w:val="00C112BC"/>
    <w:rsid w:val="00C118D8"/>
    <w:rsid w:val="00C15041"/>
    <w:rsid w:val="00C159B5"/>
    <w:rsid w:val="00C21B90"/>
    <w:rsid w:val="00C24605"/>
    <w:rsid w:val="00C27294"/>
    <w:rsid w:val="00C27F21"/>
    <w:rsid w:val="00C31F14"/>
    <w:rsid w:val="00C33D5D"/>
    <w:rsid w:val="00C33E4F"/>
    <w:rsid w:val="00C34536"/>
    <w:rsid w:val="00C359AC"/>
    <w:rsid w:val="00C35BE6"/>
    <w:rsid w:val="00C36C5C"/>
    <w:rsid w:val="00C37FBD"/>
    <w:rsid w:val="00C4057F"/>
    <w:rsid w:val="00C40734"/>
    <w:rsid w:val="00C40DEE"/>
    <w:rsid w:val="00C44138"/>
    <w:rsid w:val="00C52889"/>
    <w:rsid w:val="00C54673"/>
    <w:rsid w:val="00C56166"/>
    <w:rsid w:val="00C571CB"/>
    <w:rsid w:val="00C62DB7"/>
    <w:rsid w:val="00C644FB"/>
    <w:rsid w:val="00C64900"/>
    <w:rsid w:val="00C67315"/>
    <w:rsid w:val="00C70028"/>
    <w:rsid w:val="00C708B3"/>
    <w:rsid w:val="00C7221F"/>
    <w:rsid w:val="00C72676"/>
    <w:rsid w:val="00C74D32"/>
    <w:rsid w:val="00C76C9C"/>
    <w:rsid w:val="00C7729C"/>
    <w:rsid w:val="00C77A81"/>
    <w:rsid w:val="00C77E87"/>
    <w:rsid w:val="00C80506"/>
    <w:rsid w:val="00C80843"/>
    <w:rsid w:val="00C8105C"/>
    <w:rsid w:val="00C81CBB"/>
    <w:rsid w:val="00C81DF9"/>
    <w:rsid w:val="00C83F77"/>
    <w:rsid w:val="00C851CD"/>
    <w:rsid w:val="00C85242"/>
    <w:rsid w:val="00C85338"/>
    <w:rsid w:val="00C85919"/>
    <w:rsid w:val="00C90F97"/>
    <w:rsid w:val="00C92CF0"/>
    <w:rsid w:val="00C9426B"/>
    <w:rsid w:val="00C94D69"/>
    <w:rsid w:val="00C95AAF"/>
    <w:rsid w:val="00CA00DF"/>
    <w:rsid w:val="00CA12C1"/>
    <w:rsid w:val="00CA16D0"/>
    <w:rsid w:val="00CA3887"/>
    <w:rsid w:val="00CA5361"/>
    <w:rsid w:val="00CB1F1A"/>
    <w:rsid w:val="00CB3CA4"/>
    <w:rsid w:val="00CB4F80"/>
    <w:rsid w:val="00CC1AB0"/>
    <w:rsid w:val="00CC2CD1"/>
    <w:rsid w:val="00CC4339"/>
    <w:rsid w:val="00CD48EE"/>
    <w:rsid w:val="00CD6DA8"/>
    <w:rsid w:val="00CD7AB4"/>
    <w:rsid w:val="00CE5C7F"/>
    <w:rsid w:val="00CE7BCD"/>
    <w:rsid w:val="00CF260D"/>
    <w:rsid w:val="00CF26F5"/>
    <w:rsid w:val="00CF6B83"/>
    <w:rsid w:val="00D0117E"/>
    <w:rsid w:val="00D02DA4"/>
    <w:rsid w:val="00D04052"/>
    <w:rsid w:val="00D137D7"/>
    <w:rsid w:val="00D20D73"/>
    <w:rsid w:val="00D223E8"/>
    <w:rsid w:val="00D24309"/>
    <w:rsid w:val="00D24B9A"/>
    <w:rsid w:val="00D265D9"/>
    <w:rsid w:val="00D265E2"/>
    <w:rsid w:val="00D2670A"/>
    <w:rsid w:val="00D27937"/>
    <w:rsid w:val="00D27A47"/>
    <w:rsid w:val="00D31825"/>
    <w:rsid w:val="00D34338"/>
    <w:rsid w:val="00D35262"/>
    <w:rsid w:val="00D358E3"/>
    <w:rsid w:val="00D419DC"/>
    <w:rsid w:val="00D46967"/>
    <w:rsid w:val="00D46EC9"/>
    <w:rsid w:val="00D52D93"/>
    <w:rsid w:val="00D5470F"/>
    <w:rsid w:val="00D54C2A"/>
    <w:rsid w:val="00D5629C"/>
    <w:rsid w:val="00D569F3"/>
    <w:rsid w:val="00D60D15"/>
    <w:rsid w:val="00D65BEA"/>
    <w:rsid w:val="00D66542"/>
    <w:rsid w:val="00D67CDD"/>
    <w:rsid w:val="00D8168E"/>
    <w:rsid w:val="00D81DC7"/>
    <w:rsid w:val="00D87C94"/>
    <w:rsid w:val="00D90AE9"/>
    <w:rsid w:val="00D90EE3"/>
    <w:rsid w:val="00DA0554"/>
    <w:rsid w:val="00DA18FB"/>
    <w:rsid w:val="00DA27E1"/>
    <w:rsid w:val="00DA4652"/>
    <w:rsid w:val="00DA6866"/>
    <w:rsid w:val="00DA70A0"/>
    <w:rsid w:val="00DB09F3"/>
    <w:rsid w:val="00DB66A4"/>
    <w:rsid w:val="00DB6BAF"/>
    <w:rsid w:val="00DC14A1"/>
    <w:rsid w:val="00DC1734"/>
    <w:rsid w:val="00DC38AE"/>
    <w:rsid w:val="00DC55ED"/>
    <w:rsid w:val="00DC7837"/>
    <w:rsid w:val="00DC7D93"/>
    <w:rsid w:val="00DD2626"/>
    <w:rsid w:val="00DD39FB"/>
    <w:rsid w:val="00DE05F8"/>
    <w:rsid w:val="00DE1443"/>
    <w:rsid w:val="00DE2677"/>
    <w:rsid w:val="00DE5440"/>
    <w:rsid w:val="00DE5AB6"/>
    <w:rsid w:val="00DE5C8E"/>
    <w:rsid w:val="00DE72B9"/>
    <w:rsid w:val="00DF24E3"/>
    <w:rsid w:val="00DF3974"/>
    <w:rsid w:val="00DF7392"/>
    <w:rsid w:val="00DF73CD"/>
    <w:rsid w:val="00E025BC"/>
    <w:rsid w:val="00E02E95"/>
    <w:rsid w:val="00E05578"/>
    <w:rsid w:val="00E065F7"/>
    <w:rsid w:val="00E11C81"/>
    <w:rsid w:val="00E1378E"/>
    <w:rsid w:val="00E15DC3"/>
    <w:rsid w:val="00E17112"/>
    <w:rsid w:val="00E1770C"/>
    <w:rsid w:val="00E1773D"/>
    <w:rsid w:val="00E17DF5"/>
    <w:rsid w:val="00E17EFF"/>
    <w:rsid w:val="00E20457"/>
    <w:rsid w:val="00E213AC"/>
    <w:rsid w:val="00E27DE3"/>
    <w:rsid w:val="00E30FC0"/>
    <w:rsid w:val="00E35CC3"/>
    <w:rsid w:val="00E40601"/>
    <w:rsid w:val="00E40D6A"/>
    <w:rsid w:val="00E41555"/>
    <w:rsid w:val="00E41AB0"/>
    <w:rsid w:val="00E42350"/>
    <w:rsid w:val="00E4426B"/>
    <w:rsid w:val="00E44CDA"/>
    <w:rsid w:val="00E45885"/>
    <w:rsid w:val="00E47591"/>
    <w:rsid w:val="00E515AF"/>
    <w:rsid w:val="00E52964"/>
    <w:rsid w:val="00E53937"/>
    <w:rsid w:val="00E539B1"/>
    <w:rsid w:val="00E55483"/>
    <w:rsid w:val="00E55E18"/>
    <w:rsid w:val="00E60C2D"/>
    <w:rsid w:val="00E62424"/>
    <w:rsid w:val="00E66807"/>
    <w:rsid w:val="00E70202"/>
    <w:rsid w:val="00E711ED"/>
    <w:rsid w:val="00E7208E"/>
    <w:rsid w:val="00E733D9"/>
    <w:rsid w:val="00E7422B"/>
    <w:rsid w:val="00E752DF"/>
    <w:rsid w:val="00E807D6"/>
    <w:rsid w:val="00E81176"/>
    <w:rsid w:val="00E82DDD"/>
    <w:rsid w:val="00E82DE7"/>
    <w:rsid w:val="00E85E47"/>
    <w:rsid w:val="00E87330"/>
    <w:rsid w:val="00E9170B"/>
    <w:rsid w:val="00E91ED6"/>
    <w:rsid w:val="00E920F7"/>
    <w:rsid w:val="00E92F8D"/>
    <w:rsid w:val="00E92FD8"/>
    <w:rsid w:val="00E9312E"/>
    <w:rsid w:val="00E97975"/>
    <w:rsid w:val="00EA1AB5"/>
    <w:rsid w:val="00EA22F3"/>
    <w:rsid w:val="00EA248C"/>
    <w:rsid w:val="00EA2EAF"/>
    <w:rsid w:val="00EA322B"/>
    <w:rsid w:val="00EA77B0"/>
    <w:rsid w:val="00EB1130"/>
    <w:rsid w:val="00EB2E12"/>
    <w:rsid w:val="00EB3F62"/>
    <w:rsid w:val="00EB4A2F"/>
    <w:rsid w:val="00EB5A72"/>
    <w:rsid w:val="00EB6396"/>
    <w:rsid w:val="00EC3B99"/>
    <w:rsid w:val="00EC6987"/>
    <w:rsid w:val="00EC6F56"/>
    <w:rsid w:val="00ED399D"/>
    <w:rsid w:val="00ED5CC6"/>
    <w:rsid w:val="00ED6097"/>
    <w:rsid w:val="00ED7B06"/>
    <w:rsid w:val="00EE3C9E"/>
    <w:rsid w:val="00EE7328"/>
    <w:rsid w:val="00F02BCF"/>
    <w:rsid w:val="00F03317"/>
    <w:rsid w:val="00F04824"/>
    <w:rsid w:val="00F14094"/>
    <w:rsid w:val="00F14514"/>
    <w:rsid w:val="00F14BA5"/>
    <w:rsid w:val="00F15037"/>
    <w:rsid w:val="00F17041"/>
    <w:rsid w:val="00F217F7"/>
    <w:rsid w:val="00F22D0C"/>
    <w:rsid w:val="00F26202"/>
    <w:rsid w:val="00F262ED"/>
    <w:rsid w:val="00F2694F"/>
    <w:rsid w:val="00F27383"/>
    <w:rsid w:val="00F35285"/>
    <w:rsid w:val="00F359D2"/>
    <w:rsid w:val="00F40648"/>
    <w:rsid w:val="00F40848"/>
    <w:rsid w:val="00F42709"/>
    <w:rsid w:val="00F4331F"/>
    <w:rsid w:val="00F46A88"/>
    <w:rsid w:val="00F47738"/>
    <w:rsid w:val="00F51767"/>
    <w:rsid w:val="00F5284E"/>
    <w:rsid w:val="00F53C2C"/>
    <w:rsid w:val="00F66C8B"/>
    <w:rsid w:val="00F70382"/>
    <w:rsid w:val="00F70B1E"/>
    <w:rsid w:val="00F71E2F"/>
    <w:rsid w:val="00F72D72"/>
    <w:rsid w:val="00F74C08"/>
    <w:rsid w:val="00F820AF"/>
    <w:rsid w:val="00F86E59"/>
    <w:rsid w:val="00F9324A"/>
    <w:rsid w:val="00F96577"/>
    <w:rsid w:val="00F97755"/>
    <w:rsid w:val="00FA062C"/>
    <w:rsid w:val="00FA3E67"/>
    <w:rsid w:val="00FA458A"/>
    <w:rsid w:val="00FA4E04"/>
    <w:rsid w:val="00FB5AE6"/>
    <w:rsid w:val="00FB61AF"/>
    <w:rsid w:val="00FC0E88"/>
    <w:rsid w:val="00FC1944"/>
    <w:rsid w:val="00FC2758"/>
    <w:rsid w:val="00FC2F25"/>
    <w:rsid w:val="00FC3F34"/>
    <w:rsid w:val="00FD047B"/>
    <w:rsid w:val="00FD0987"/>
    <w:rsid w:val="00FD0C43"/>
    <w:rsid w:val="00FD1A32"/>
    <w:rsid w:val="00FD3D8D"/>
    <w:rsid w:val="00FD48B6"/>
    <w:rsid w:val="00FD4CB7"/>
    <w:rsid w:val="00FD5C15"/>
    <w:rsid w:val="00FD6CDE"/>
    <w:rsid w:val="00FD6CFC"/>
    <w:rsid w:val="00FE0E2A"/>
    <w:rsid w:val="00FE55B1"/>
    <w:rsid w:val="00FE584B"/>
    <w:rsid w:val="00FE6111"/>
    <w:rsid w:val="00FE660B"/>
    <w:rsid w:val="00FE6925"/>
    <w:rsid w:val="00FF0148"/>
    <w:rsid w:val="00FF1C1A"/>
    <w:rsid w:val="00FF46DA"/>
    <w:rsid w:val="00FF58A3"/>
    <w:rsid w:val="00FF5F2A"/>
    <w:rsid w:val="00FF656F"/>
    <w:rsid w:val="00FF666F"/>
    <w:rsid w:val="00FF68A6"/>
    <w:rsid w:val="37C77246"/>
    <w:rsid w:val="618C9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B4351F"/>
  <w15:chartTrackingRefBased/>
  <w15:docId w15:val="{CDE68025-D338-D240-AC8F-AE456442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E88"/>
    <w:pPr>
      <w:spacing w:before="120" w:line="288" w:lineRule="auto"/>
    </w:pPr>
    <w:rPr>
      <w:sz w:val="18"/>
    </w:rPr>
  </w:style>
  <w:style w:type="paragraph" w:styleId="Ttulo1">
    <w:name w:val="heading 1"/>
    <w:basedOn w:val="Normal"/>
    <w:next w:val="Normal"/>
    <w:link w:val="Ttulo1Carter"/>
    <w:uiPriority w:val="9"/>
    <w:semiHidden/>
    <w:qFormat/>
    <w:rsid w:val="007654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BDB3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rsid w:val="00F22D0C"/>
    <w:pPr>
      <w:spacing w:before="0" w:line="240" w:lineRule="auto"/>
    </w:pPr>
    <w:rPr>
      <w:sz w:val="14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C7E44"/>
    <w:rPr>
      <w:sz w:val="14"/>
    </w:rPr>
  </w:style>
  <w:style w:type="paragraph" w:styleId="Rodap">
    <w:name w:val="footer"/>
    <w:basedOn w:val="Normal"/>
    <w:link w:val="RodapCarter"/>
    <w:uiPriority w:val="99"/>
    <w:semiHidden/>
    <w:rsid w:val="007D3970"/>
    <w:pPr>
      <w:spacing w:before="0" w:line="240" w:lineRule="auto"/>
    </w:pPr>
    <w:rPr>
      <w:sz w:val="14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8C7E44"/>
    <w:rPr>
      <w:sz w:val="14"/>
    </w:rPr>
  </w:style>
  <w:style w:type="table" w:styleId="TabelacomGrelha">
    <w:name w:val="Table Grid"/>
    <w:basedOn w:val="Tabelanormal"/>
    <w:uiPriority w:val="59"/>
    <w:rsid w:val="007D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rsid w:val="00DA0554"/>
    <w:rPr>
      <w:color w:val="988C7F" w:themeColor="background2"/>
      <w:u w:val="none"/>
    </w:rPr>
  </w:style>
  <w:style w:type="character" w:styleId="Nmerodepgina">
    <w:name w:val="page number"/>
    <w:basedOn w:val="Tipodeletrapredefinidodopargrafo"/>
    <w:uiPriority w:val="99"/>
    <w:semiHidden/>
    <w:rsid w:val="007D3970"/>
  </w:style>
  <w:style w:type="character" w:styleId="Hiperligaovisitada">
    <w:name w:val="FollowedHyperlink"/>
    <w:basedOn w:val="Tipodeletrapredefinidodopargrafo"/>
    <w:uiPriority w:val="99"/>
    <w:semiHidden/>
    <w:rsid w:val="00DA0554"/>
    <w:rPr>
      <w:color w:val="988C7F" w:themeColor="background2"/>
      <w:u w:val="none"/>
    </w:rPr>
  </w:style>
  <w:style w:type="paragraph" w:customStyle="1" w:styleId="RGTitreCP">
    <w:name w:val="RG_Titre CP"/>
    <w:basedOn w:val="Normal"/>
    <w:next w:val="Normal"/>
    <w:uiPriority w:val="2"/>
    <w:qFormat/>
    <w:rsid w:val="00FF5F2A"/>
    <w:pPr>
      <w:spacing w:before="0" w:after="240" w:line="216" w:lineRule="auto"/>
    </w:pPr>
    <w:rPr>
      <w:rFonts w:asciiTheme="majorHAnsi" w:hAnsiTheme="majorHAnsi"/>
      <w:sz w:val="50"/>
      <w:szCs w:val="50"/>
    </w:rPr>
  </w:style>
  <w:style w:type="paragraph" w:customStyle="1" w:styleId="RGTitre1">
    <w:name w:val="RG_Titre 1"/>
    <w:basedOn w:val="Normal"/>
    <w:next w:val="Normal"/>
    <w:uiPriority w:val="3"/>
    <w:qFormat/>
    <w:rsid w:val="00573F62"/>
    <w:pPr>
      <w:keepNext/>
      <w:spacing w:before="360" w:after="240" w:line="240" w:lineRule="auto"/>
      <w:outlineLvl w:val="0"/>
    </w:pPr>
    <w:rPr>
      <w:color w:val="2E2ECA" w:themeColor="text2"/>
      <w:sz w:val="32"/>
      <w:szCs w:val="32"/>
    </w:rPr>
  </w:style>
  <w:style w:type="character" w:styleId="TextodoMarcadordePosio">
    <w:name w:val="Placeholder Text"/>
    <w:basedOn w:val="Tipodeletrapredefinidodopargrafo"/>
    <w:uiPriority w:val="99"/>
    <w:semiHidden/>
    <w:rsid w:val="008C7E44"/>
    <w:rPr>
      <w:color w:val="808080"/>
    </w:rPr>
  </w:style>
  <w:style w:type="paragraph" w:customStyle="1" w:styleId="RGTitre2">
    <w:name w:val="RG_Titre 2"/>
    <w:basedOn w:val="Normal"/>
    <w:next w:val="Normal"/>
    <w:uiPriority w:val="3"/>
    <w:qFormat/>
    <w:rsid w:val="008C7E44"/>
    <w:pPr>
      <w:keepNext/>
      <w:spacing w:before="240" w:after="240" w:line="240" w:lineRule="auto"/>
      <w:outlineLvl w:val="1"/>
    </w:pPr>
    <w:rPr>
      <w:b/>
      <w:sz w:val="24"/>
      <w:szCs w:val="24"/>
    </w:rPr>
  </w:style>
  <w:style w:type="paragraph" w:customStyle="1" w:styleId="RGNote">
    <w:name w:val="RG_Note"/>
    <w:basedOn w:val="Normal"/>
    <w:uiPriority w:val="5"/>
    <w:qFormat/>
    <w:rsid w:val="00705F82"/>
    <w:pPr>
      <w:pBdr>
        <w:top w:val="single" w:sz="8" w:space="5" w:color="2E2ECA" w:themeColor="text2"/>
        <w:left w:val="single" w:sz="8" w:space="10" w:color="2E2ECA" w:themeColor="text2"/>
        <w:bottom w:val="single" w:sz="8" w:space="5" w:color="2E2ECA" w:themeColor="text2"/>
        <w:right w:val="single" w:sz="8" w:space="10" w:color="2E2ECA" w:themeColor="text2"/>
      </w:pBdr>
      <w:spacing w:before="0"/>
      <w:ind w:left="227" w:right="227"/>
    </w:pPr>
    <w:rPr>
      <w:color w:val="2E2ECA" w:themeColor="text2"/>
      <w:sz w:val="16"/>
      <w:szCs w:val="16"/>
    </w:rPr>
  </w:style>
  <w:style w:type="paragraph" w:customStyle="1" w:styleId="RGVerbatim">
    <w:name w:val="RG_Verbatim"/>
    <w:basedOn w:val="Normal"/>
    <w:uiPriority w:val="5"/>
    <w:qFormat/>
    <w:rsid w:val="00966C87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ind w:left="227" w:right="227"/>
    </w:pPr>
    <w:rPr>
      <w:color w:val="988C7F" w:themeColor="background2"/>
    </w:rPr>
  </w:style>
  <w:style w:type="paragraph" w:customStyle="1" w:styleId="RGPuce1">
    <w:name w:val="RG_Puce 1"/>
    <w:basedOn w:val="Normal"/>
    <w:uiPriority w:val="4"/>
    <w:qFormat/>
    <w:rsid w:val="00FC0E88"/>
    <w:pPr>
      <w:numPr>
        <w:numId w:val="11"/>
      </w:numPr>
      <w:ind w:left="624" w:hanging="170"/>
    </w:pPr>
  </w:style>
  <w:style w:type="paragraph" w:customStyle="1" w:styleId="RGPuce2">
    <w:name w:val="RG_Puce 2"/>
    <w:basedOn w:val="Normal"/>
    <w:uiPriority w:val="4"/>
    <w:qFormat/>
    <w:rsid w:val="00FC0E88"/>
    <w:pPr>
      <w:numPr>
        <w:ilvl w:val="1"/>
        <w:numId w:val="11"/>
      </w:numPr>
      <w:ind w:left="1191"/>
      <w:contextualSpacing/>
    </w:pPr>
  </w:style>
  <w:style w:type="paragraph" w:customStyle="1" w:styleId="RGTitre3">
    <w:name w:val="RG_Titre 3"/>
    <w:basedOn w:val="Normal"/>
    <w:next w:val="Normal"/>
    <w:uiPriority w:val="3"/>
    <w:qFormat/>
    <w:rsid w:val="00FC0E88"/>
    <w:pPr>
      <w:keepNext/>
      <w:spacing w:before="240" w:after="240"/>
    </w:pPr>
    <w:rPr>
      <w:b/>
      <w:color w:val="988C7F" w:themeColor="background2"/>
      <w:sz w:val="24"/>
      <w:szCs w:val="24"/>
    </w:rPr>
  </w:style>
  <w:style w:type="paragraph" w:customStyle="1" w:styleId="RGApropos">
    <w:name w:val="RG_A propos"/>
    <w:basedOn w:val="Normal"/>
    <w:uiPriority w:val="6"/>
    <w:qFormat/>
    <w:rsid w:val="00FC0E88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spacing w:before="0"/>
      <w:ind w:left="227" w:right="227"/>
    </w:pPr>
    <w:rPr>
      <w:color w:val="988C7F" w:themeColor="background2"/>
      <w:sz w:val="14"/>
      <w:szCs w:val="1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6176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76C9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44138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1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6540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6540A"/>
    <w:pPr>
      <w:spacing w:before="0" w:line="240" w:lineRule="auto"/>
    </w:pPr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6540A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6540A"/>
    <w:pPr>
      <w:spacing w:before="0" w:line="240" w:lineRule="auto"/>
    </w:pPr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6540A"/>
  </w:style>
  <w:style w:type="character" w:styleId="Refdenotaderodap">
    <w:name w:val="footnote reference"/>
    <w:basedOn w:val="Tipodeletrapredefinidodopargrafo"/>
    <w:uiPriority w:val="99"/>
    <w:semiHidden/>
    <w:unhideWhenUsed/>
    <w:rsid w:val="0036540A"/>
    <w:rPr>
      <w:vertAlign w:val="superscri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4D84"/>
    <w:pPr>
      <w:spacing w:before="120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4D84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semiHidden/>
    <w:rsid w:val="00765454"/>
    <w:rPr>
      <w:rFonts w:asciiTheme="majorHAnsi" w:eastAsiaTheme="majorEastAsia" w:hAnsiTheme="majorHAnsi" w:cstheme="majorBidi"/>
      <w:color w:val="30BDB3" w:themeColor="accent1" w:themeShade="BF"/>
      <w:sz w:val="32"/>
      <w:szCs w:val="32"/>
    </w:rPr>
  </w:style>
  <w:style w:type="paragraph" w:styleId="Reviso">
    <w:name w:val="Revision"/>
    <w:hidden/>
    <w:uiPriority w:val="99"/>
    <w:semiHidden/>
    <w:rsid w:val="00D27A47"/>
    <w:rPr>
      <w:sz w:val="18"/>
    </w:rPr>
  </w:style>
  <w:style w:type="character" w:customStyle="1" w:styleId="apple-converted-space">
    <w:name w:val="apple-converted-space"/>
    <w:basedOn w:val="Tipodeletrapredefinidodopargrafo"/>
    <w:rsid w:val="00FD5C15"/>
  </w:style>
  <w:style w:type="paragraph" w:customStyle="1" w:styleId="Default">
    <w:name w:val="Default"/>
    <w:rsid w:val="00FE69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pedro.pessoa@renault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Renault Group_Couleurs">
      <a:dk1>
        <a:sysClr val="windowText" lastClr="000000"/>
      </a:dk1>
      <a:lt1>
        <a:sysClr val="window" lastClr="FFFFFF"/>
      </a:lt1>
      <a:dk2>
        <a:srgbClr val="2E2ECA"/>
      </a:dk2>
      <a:lt2>
        <a:srgbClr val="988C7F"/>
      </a:lt2>
      <a:accent1>
        <a:srgbClr val="66D8D0"/>
      </a:accent1>
      <a:accent2>
        <a:srgbClr val="60504A"/>
      </a:accent2>
      <a:accent3>
        <a:srgbClr val="1D5129"/>
      </a:accent3>
      <a:accent4>
        <a:srgbClr val="5EA565"/>
      </a:accent4>
      <a:accent5>
        <a:srgbClr val="BA4C2F"/>
      </a:accent5>
      <a:accent6>
        <a:srgbClr val="D8C4A0"/>
      </a:accent6>
      <a:hlink>
        <a:srgbClr val="000000"/>
      </a:hlink>
      <a:folHlink>
        <a:srgbClr val="000000"/>
      </a:folHlink>
    </a:clrScheme>
    <a:fontScheme name="Renault Group_Polices">
      <a:majorFont>
        <a:latin typeface="Renault Group Semibold"/>
        <a:ea typeface=""/>
        <a:cs typeface=""/>
      </a:majorFont>
      <a:minorFont>
        <a:latin typeface="Renault Grou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60C862AA77B40A220A23BF5C8E469" ma:contentTypeVersion="19" ma:contentTypeDescription="Crée un document." ma:contentTypeScope="" ma:versionID="e0503d16b76b8d7ed3fefd5c7e81a00f">
  <xsd:schema xmlns:xsd="http://www.w3.org/2001/XMLSchema" xmlns:xs="http://www.w3.org/2001/XMLSchema" xmlns:p="http://schemas.microsoft.com/office/2006/metadata/properties" xmlns:ns1="http://schemas.microsoft.com/sharepoint/v3" xmlns:ns2="b158f7e7-ec22-4ff9-a3e7-3b71753c2803" xmlns:ns3="a12d065e-f63f-421b-a848-09a5ff90e93a" targetNamespace="http://schemas.microsoft.com/office/2006/metadata/properties" ma:root="true" ma:fieldsID="25b52c6257280a829d799407ff939dee" ns1:_="" ns2:_="" ns3:_="">
    <xsd:import namespace="http://schemas.microsoft.com/sharepoint/v3"/>
    <xsd:import namespace="b158f7e7-ec22-4ff9-a3e7-3b71753c2803"/>
    <xsd:import namespace="a12d065e-f63f-421b-a848-09a5ff90e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8f7e7-ec22-4ff9-a3e7-3b71753c2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d065e-f63f-421b-a848-09a5ff90e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a4af68-37b2-4fb2-8fb9-61dbe5fa8f3e}" ma:internalName="TaxCatchAll" ma:showField="CatchAllData" ma:web="a12d065e-f63f-421b-a848-09a5ff90e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12d065e-f63f-421b-a848-09a5ff90e93a" xsi:nil="true"/>
    <_ip_UnifiedCompliancePolicyProperties xmlns="http://schemas.microsoft.com/sharepoint/v3" xsi:nil="true"/>
    <lcf76f155ced4ddcb4097134ff3c332f xmlns="b158f7e7-ec22-4ff9-a3e7-3b71753c2803">
      <Terms xmlns="http://schemas.microsoft.com/office/infopath/2007/PartnerControls"/>
    </lcf76f155ced4ddcb4097134ff3c332f>
    <SharedWithUsers xmlns="a12d065e-f63f-421b-a848-09a5ff90e93a">
      <UserInfo>
        <DisplayName>DE-SCHONEN Philippine</DisplayName>
        <AccountId>43</AccountId>
        <AccountType/>
      </UserInfo>
      <UserInfo>
        <DisplayName>CHAIX Florent</DisplayName>
        <AccountId>282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C1CC-7234-4927-8198-8413357A0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58f7e7-ec22-4ff9-a3e7-3b71753c2803"/>
    <ds:schemaRef ds:uri="a12d065e-f63f-421b-a848-09a5ff90e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A48BC-D4FA-4C1F-9F63-594316B18B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2d065e-f63f-421b-a848-09a5ff90e93a"/>
    <ds:schemaRef ds:uri="b158f7e7-ec22-4ff9-a3e7-3b71753c2803"/>
  </ds:schemaRefs>
</ds:datastoreItem>
</file>

<file path=customXml/itemProps3.xml><?xml version="1.0" encoding="utf-8"?>
<ds:datastoreItem xmlns:ds="http://schemas.openxmlformats.org/officeDocument/2006/customXml" ds:itemID="{D51867FC-C134-46DC-BD21-70179DF786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2DE82-8BDD-475C-BA8B-237E81BCB5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1035</Words>
  <Characters>5593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JOLLY</dc:creator>
  <cp:keywords/>
  <cp:lastModifiedBy>PESSOA Pedro</cp:lastModifiedBy>
  <cp:revision>17</cp:revision>
  <dcterms:created xsi:type="dcterms:W3CDTF">2023-01-16T12:33:00Z</dcterms:created>
  <dcterms:modified xsi:type="dcterms:W3CDTF">2023-01-16T15:14:00Z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2022-11-10T09:17:07Z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9a7a216f-44d9-4340-b413-d820383a6528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0x010100F2560C862AA77B40A220A23BF5C8E469</vt:lpwstr>
  </property>
  <property fmtid="{D5CDD505-2E9C-101B-9397-08002B2CF9AE}" pid="10" name="MediaServiceImageTags">
    <vt:lpwstr/>
  </property>
</Properties>
</file>